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napToGrid w:val="0"/>
        <w:spacing w:after="0" w:line="30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支付宝（手机版、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电脑版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“国家开发银行助学贷款”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还款操作指南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一、登陆手机支付宝app,选择“更多”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drawing>
          <wp:inline distT="0" distB="0" distL="0" distR="0">
            <wp:extent cx="2155190" cy="3357880"/>
            <wp:effectExtent l="0" t="0" r="1651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二、选择便民生活中的“生活号”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drawing>
          <wp:inline distT="0" distB="0" distL="0" distR="0">
            <wp:extent cx="2136775" cy="2641600"/>
            <wp:effectExtent l="0" t="0" r="158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三、在搜索栏输入“国家开发银行助学贷款”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drawing>
          <wp:inline distT="0" distB="0" distL="0" distR="0">
            <wp:extent cx="2284730" cy="3837305"/>
            <wp:effectExtent l="0" t="0" r="127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四、选择“国家开发银行助学贷款”生活号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drawing>
          <wp:inline distT="0" distB="0" distL="0" distR="0">
            <wp:extent cx="2200275" cy="3064510"/>
            <wp:effectExtent l="0" t="0" r="952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五、点击“关注”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drawing>
          <wp:inline distT="0" distB="0" distL="0" distR="0">
            <wp:extent cx="2392680" cy="3903980"/>
            <wp:effectExtent l="0" t="0" r="762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六、进入查看“国家开发银行助学贷款”生活号</w:t>
      </w:r>
    </w:p>
    <w:p>
      <w:pPr>
        <w:rPr>
          <w:rFonts w:hint="eastAsia"/>
        </w:rPr>
      </w:pPr>
      <w:r>
        <w:drawing>
          <wp:inline distT="0" distB="0" distL="0" distR="0">
            <wp:extent cx="2369185" cy="3757295"/>
            <wp:effectExtent l="0" t="0" r="12065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也可以在支付宝APP内直接扫描二维码关注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drawing>
          <wp:inline distT="0" distB="0" distL="0" distR="0">
            <wp:extent cx="4321810" cy="1991995"/>
            <wp:effectExtent l="0" t="0" r="2540" b="8255"/>
            <wp:docPr id="1" name="图片 1" descr="C:\Users\CDB\AppData\Local\Microsoft\Windows\INetCache\Content.Word\1525918323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CDB\AppData\Local\Microsoft\Windows\INetCache\Content.Word\152591832346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/>
    <w:p/>
    <w:p/>
    <w:p>
      <w:pPr>
        <w:ind w:firstLine="640" w:firstLineChars="200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支付宝（电脑版）还款操作说明</w:t>
      </w: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选择了支付宝作为还款方式学生，再查询出应还款金额后，可以按以下操作进行还款：</w:t>
      </w:r>
    </w:p>
    <w:p>
      <w:pPr>
        <w:pStyle w:val="11"/>
        <w:shd w:val="clear" w:color="auto" w:fill="FFFFFF"/>
        <w:snapToGrid w:val="0"/>
        <w:spacing w:after="0" w:line="460" w:lineRule="exact"/>
        <w:ind w:firstLine="803" w:firstLineChars="250"/>
        <w:rPr>
          <w:rFonts w:hint="eastAsia" w:ascii="楷体_GB2312" w:hAnsi="仿宋" w:eastAsia="楷体_GB2312" w:cs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color w:val="000000"/>
          <w:kern w:val="0"/>
          <w:sz w:val="32"/>
          <w:szCs w:val="32"/>
          <w:lang w:val="en-US" w:eastAsia="zh-CN" w:bidi="ar-SA"/>
        </w:rPr>
        <w:t>一、使用贷款时支付宝账户还款（适用知道支付宝密码、开通了网银的学生）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1、登陆支付宝网页（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instrText xml:space="preserve"> HYPERLINK "http://www.alipay.com" </w:instrTex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www.alipay.com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），输入相应的账户名和密码，登陆充值界面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inline distT="0" distB="0" distL="114300" distR="114300">
            <wp:extent cx="5273040" cy="3025775"/>
            <wp:effectExtent l="0" t="0" r="3810" b="3175"/>
            <wp:docPr id="12" name="图片 1" descr="支付宝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支付宝登陆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color w:val="FF0000"/>
          <w:sz w:val="24"/>
        </w:rPr>
        <w:t>1.账户名为系统自动生成，打印在借款合同上</w:t>
      </w:r>
    </w:p>
    <w:p>
      <w:pPr>
        <w:ind w:firstLine="480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2.2010年贷款的学生初始登陆密码为学生身份证号去掉前6位之后的剩余部分（如身份证号为：110110199009011234，则密码为：199009011234）；2010年后贷款的学生初始登陆密码为系统随机生成8位字母数字组合，打印在贷款受理证明上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2、登陆成功后，可看到账户余额等相应的账户信息。点击充值，可进入</w:t>
      </w:r>
    </w:p>
    <w:p>
      <w:pPr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inline distT="0" distB="0" distL="114300" distR="114300">
            <wp:extent cx="4953635" cy="1998980"/>
            <wp:effectExtent l="0" t="0" r="18415" b="1270"/>
            <wp:docPr id="11" name="图片 2" descr="点充值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点充值_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63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left"/>
        <w:rPr>
          <w:rFonts w:hint="eastAsia" w:ascii="仿宋_GB2312" w:eastAsia="仿宋_GB2312"/>
          <w:sz w:val="24"/>
        </w:rPr>
      </w:pPr>
    </w:p>
    <w:p>
      <w:pPr>
        <w:ind w:firstLine="480"/>
        <w:jc w:val="left"/>
        <w:rPr>
          <w:rFonts w:hint="eastAsia" w:ascii="仿宋_GB2312" w:eastAsia="仿宋_GB2312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3、进入充值界面，选择可用的网上银行，点击下一步</w:t>
      </w:r>
    </w:p>
    <w:p>
      <w:pPr>
        <w:ind w:firstLine="48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inline distT="0" distB="0" distL="114300" distR="114300">
            <wp:extent cx="4613275" cy="3253105"/>
            <wp:effectExtent l="0" t="0" r="15875" b="4445"/>
            <wp:docPr id="13" name="图片 3" descr="选择相应网上银行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选择相应网上银行_副本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left"/>
        <w:rPr>
          <w:rFonts w:hint="eastAsia" w:ascii="仿宋_GB2312" w:eastAsia="仿宋_GB2312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4、填写相应的充值金额，点击“登陆到网上银行充值”，系统会自动跳转到相应的网上登陆界面（每个银行的网上支付页面不同，请根据提示操作），利用网上银行充值成功后，支付宝会显示相应的账户余额。</w:t>
      </w:r>
    </w:p>
    <w:p>
      <w:pPr>
        <w:ind w:firstLine="48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inline distT="0" distB="0" distL="114300" distR="114300">
            <wp:extent cx="5146040" cy="3046730"/>
            <wp:effectExtent l="0" t="0" r="16510" b="1270"/>
            <wp:docPr id="9" name="图片 4" descr="填写金额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填写金额_副本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充值完成后，系统每月20日会自动扣划相应还款金额用于偿还贷款。借款学生可以于次月1日之后登陆学生在线系统，或咨询县资助中心，查询还款情况。</w:t>
      </w:r>
    </w:p>
    <w:p>
      <w:pPr>
        <w:pStyle w:val="11"/>
        <w:shd w:val="clear" w:color="auto" w:fill="FFFFFF"/>
        <w:snapToGrid w:val="0"/>
        <w:spacing w:after="0" w:line="460" w:lineRule="exact"/>
        <w:ind w:firstLine="803" w:firstLineChars="250"/>
        <w:rPr>
          <w:rFonts w:hint="eastAsia" w:ascii="楷体_GB2312" w:hAnsi="仿宋" w:eastAsia="楷体_GB2312" w:cs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color w:val="000000"/>
          <w:kern w:val="0"/>
          <w:sz w:val="32"/>
          <w:szCs w:val="32"/>
          <w:lang w:val="en-US" w:eastAsia="zh-CN" w:bidi="ar-SA"/>
        </w:rPr>
        <w:t>二、使用任一（含贷款支付宝）支付宝账户还款（适用忘记贷款支付宝密码、未开通网银的学生） 推荐方式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1、输入网址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instrText xml:space="preserve"> HYPERLINK "http://www.alipay.com/" </w:instrTex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www.alipay.com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，使用任一支付宝账户登录；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516" w:firstLineChars="246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476885</wp:posOffset>
            </wp:positionV>
            <wp:extent cx="4315460" cy="2419350"/>
            <wp:effectExtent l="0" t="0" r="8890" b="0"/>
            <wp:wrapNone/>
            <wp:docPr id="2" name="图片 3" descr="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第二步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-2789555</wp:posOffset>
            </wp:positionV>
            <wp:extent cx="4258310" cy="2444750"/>
            <wp:effectExtent l="0" t="0" r="8890" b="12700"/>
            <wp:wrapNone/>
            <wp:docPr id="10" name="图片 2" descr="支付宝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支付宝登陆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2、点击网页首栏“应用中心”后“还款”按钮，申请还款；</w:t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581660</wp:posOffset>
            </wp:positionV>
            <wp:extent cx="4228465" cy="2228850"/>
            <wp:effectExtent l="0" t="0" r="635" b="0"/>
            <wp:wrapNone/>
            <wp:docPr id="14" name="图片 4" descr="第三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第三步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3、进入还款页面后，点击“还款”下的“助学贷款还款”按钮；</w:t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4、进入“助学贷款还款”页面后，点击“我要还款”；输入借款人支付宝账户、身份证及验证码，即可查询出还款信息；</w:t>
      </w: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73660</wp:posOffset>
            </wp:positionV>
            <wp:extent cx="4221480" cy="2247900"/>
            <wp:effectExtent l="0" t="0" r="7620" b="0"/>
            <wp:wrapNone/>
            <wp:docPr id="17" name="图片 5" descr="第五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第五步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5、确认还款人信息后，点击“下一步”，</w:t>
      </w:r>
    </w:p>
    <w:p>
      <w:pPr>
        <w:pStyle w:val="11"/>
        <w:shd w:val="clear" w:color="auto" w:fill="FFFFFF"/>
        <w:snapToGrid w:val="0"/>
        <w:spacing w:after="0" w:line="460" w:lineRule="exact"/>
        <w:ind w:firstLine="516" w:firstLineChars="246"/>
        <w:rPr>
          <w:rFonts w:hint="eastAsia" w:ascii="仿宋_GB2312" w:eastAsia="仿宋_GB2312"/>
          <w:sz w:val="30"/>
          <w:szCs w:val="3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76835</wp:posOffset>
            </wp:positionV>
            <wp:extent cx="4130040" cy="2343785"/>
            <wp:effectExtent l="0" t="0" r="3810" b="18415"/>
            <wp:wrapNone/>
            <wp:docPr id="15" name="图片 6" descr="第六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第六步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343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857885</wp:posOffset>
            </wp:positionV>
            <wp:extent cx="4152900" cy="2906395"/>
            <wp:effectExtent l="0" t="0" r="0" b="8255"/>
            <wp:wrapNone/>
            <wp:docPr id="18" name="图片 7" descr="第七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 descr="第七步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6、进入支付宝收银台，可以选择支付宝账户余额、网银、快捷支付三种方式还款（推荐使用快捷支付进行，无需开通网银，业务额度和次数限制）。</w:t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87" w:firstLineChars="24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7、按照支付提示，确认付款，即可支付成功。</w:t>
      </w: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738" w:firstLineChars="246"/>
        <w:rPr>
          <w:rFonts w:hint="eastAsia" w:ascii="仿宋_GB2312" w:eastAsia="仿宋_GB2312"/>
          <w:sz w:val="30"/>
          <w:szCs w:val="30"/>
        </w:rPr>
      </w:pPr>
    </w:p>
    <w:p>
      <w:pPr>
        <w:pStyle w:val="11"/>
        <w:shd w:val="clear" w:color="auto" w:fill="FFFFFF"/>
        <w:snapToGrid w:val="0"/>
        <w:spacing w:after="0" w:line="460" w:lineRule="exact"/>
        <w:ind w:firstLine="516" w:firstLineChars="246"/>
        <w:rPr>
          <w:rFonts w:hint="eastAsia" w:ascii="仿宋_GB2312" w:eastAsia="仿宋_GB2312"/>
          <w:sz w:val="30"/>
          <w:szCs w:val="30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-1618615</wp:posOffset>
            </wp:positionV>
            <wp:extent cx="4258945" cy="1857375"/>
            <wp:effectExtent l="0" t="0" r="8255" b="9525"/>
            <wp:wrapNone/>
            <wp:docPr id="16" name="图片 8" descr="结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结束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CNKtTs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89"/>
    <w:rsid w:val="000E5BA4"/>
    <w:rsid w:val="0021354D"/>
    <w:rsid w:val="00626989"/>
    <w:rsid w:val="00681088"/>
    <w:rsid w:val="0070141A"/>
    <w:rsid w:val="007D021A"/>
    <w:rsid w:val="00995AFD"/>
    <w:rsid w:val="00A9289D"/>
    <w:rsid w:val="00CA0E2C"/>
    <w:rsid w:val="00FC74A3"/>
    <w:rsid w:val="02280B27"/>
    <w:rsid w:val="059508AE"/>
    <w:rsid w:val="240054B5"/>
    <w:rsid w:val="33B55680"/>
    <w:rsid w:val="39675F39"/>
    <w:rsid w:val="3D2563A1"/>
    <w:rsid w:val="52D93052"/>
    <w:rsid w:val="53B0182A"/>
    <w:rsid w:val="6FDF242C"/>
    <w:rsid w:val="77D822B7"/>
    <w:rsid w:val="7BE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11"/>
    <w:basedOn w:val="1"/>
    <w:qFormat/>
    <w:uiPriority w:val="0"/>
    <w:pPr>
      <w:widowControl/>
      <w:spacing w:after="300" w:line="360" w:lineRule="atLeast"/>
      <w:jc w:val="left"/>
    </w:pPr>
    <w:rPr>
      <w:rFonts w:ascii="宋体" w:hAnsi="宋体" w:cs="宋体"/>
      <w:kern w:val="0"/>
      <w:szCs w:val="21"/>
    </w:rPr>
  </w:style>
  <w:style w:type="character" w:customStyle="1" w:styleId="12">
    <w:name w:val="80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</Words>
  <Characters>137</Characters>
  <Lines>1</Lines>
  <Paragraphs>1</Paragraphs>
  <ScaleCrop>false</ScaleCrop>
  <LinksUpToDate>false</LinksUpToDate>
  <CharactersWithSpaces>159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2018-05-10T00:52:00Z</dcterms:created>
  <dc:creator>CDB</dc:creator>
  <cp:lastModifiedBy>user</cp:lastModifiedBy>
  <dcterms:modified xsi:type="dcterms:W3CDTF">2018-05-16T08:07:22Z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