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color w:val="auto"/>
          <w:sz w:val="32"/>
          <w:szCs w:val="32"/>
        </w:rPr>
      </w:pPr>
    </w:p>
    <w:p>
      <w:pPr>
        <w:jc w:val="center"/>
        <w:rPr>
          <w:rFonts w:ascii="黑体" w:hAnsi="黑体" w:eastAsia="黑体"/>
          <w:color w:val="auto"/>
          <w:sz w:val="32"/>
          <w:szCs w:val="32"/>
        </w:rPr>
      </w:pPr>
    </w:p>
    <w:p>
      <w:pPr>
        <w:spacing w:beforeLines="150" w:line="480" w:lineRule="auto"/>
        <w:jc w:val="center"/>
        <w:rPr>
          <w:rFonts w:ascii="仿宋" w:hAnsi="仿宋" w:eastAsia="仿宋"/>
          <w:b/>
          <w:color w:val="auto"/>
          <w:sz w:val="24"/>
          <w:szCs w:val="28"/>
        </w:rPr>
      </w:pPr>
      <w:r>
        <w:rPr>
          <w:rFonts w:hint="eastAsia" w:ascii="仿宋" w:hAnsi="仿宋" w:eastAsia="仿宋"/>
          <w:b/>
          <w:color w:val="auto"/>
          <w:sz w:val="24"/>
          <w:szCs w:val="28"/>
        </w:rPr>
        <w:t>鄂二师院学工</w:t>
      </w:r>
      <w:r>
        <w:rPr>
          <w:rFonts w:ascii="仿宋" w:hAnsi="仿宋" w:eastAsia="仿宋"/>
          <w:b/>
          <w:color w:val="auto"/>
          <w:sz w:val="24"/>
          <w:szCs w:val="28"/>
        </w:rPr>
        <w:t>[2016]9</w:t>
      </w:r>
      <w:r>
        <w:rPr>
          <w:rFonts w:hint="eastAsia" w:ascii="仿宋" w:hAnsi="仿宋" w:eastAsia="仿宋"/>
          <w:b/>
          <w:color w:val="auto"/>
          <w:sz w:val="24"/>
          <w:szCs w:val="28"/>
        </w:rPr>
        <w:t>号</w:t>
      </w: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r>
        <w:rPr>
          <w:rFonts w:hint="eastAsia" w:ascii="黑体" w:hAnsi="黑体" w:eastAsia="黑体"/>
          <w:color w:val="auto"/>
          <w:sz w:val="32"/>
          <w:szCs w:val="32"/>
        </w:rPr>
        <w:t>关于</w:t>
      </w:r>
      <w:r>
        <w:rPr>
          <w:rFonts w:hint="eastAsia" w:ascii="黑体" w:hAnsi="黑体" w:eastAsia="黑体"/>
          <w:color w:val="auto"/>
          <w:sz w:val="32"/>
          <w:szCs w:val="32"/>
        </w:rPr>
        <w:t>进一步加强</w:t>
      </w:r>
      <w:r>
        <w:rPr>
          <w:rFonts w:hint="eastAsia" w:ascii="黑体" w:hAnsi="黑体" w:eastAsia="黑体"/>
          <w:color w:val="auto"/>
          <w:sz w:val="32"/>
          <w:szCs w:val="32"/>
        </w:rPr>
        <w:t>大学生“自我教育、自我管理、自我服务”</w:t>
      </w:r>
    </w:p>
    <w:p>
      <w:pPr>
        <w:jc w:val="center"/>
        <w:rPr>
          <w:rFonts w:ascii="黑体" w:hAnsi="黑体" w:eastAsia="黑体"/>
          <w:color w:val="auto"/>
          <w:sz w:val="32"/>
          <w:szCs w:val="32"/>
        </w:rPr>
      </w:pPr>
      <w:r>
        <w:rPr>
          <w:rFonts w:hint="eastAsia" w:ascii="黑体" w:hAnsi="黑体" w:eastAsia="黑体"/>
          <w:color w:val="auto"/>
          <w:sz w:val="32"/>
          <w:szCs w:val="32"/>
        </w:rPr>
        <w:t>工作的通知</w:t>
      </w:r>
    </w:p>
    <w:p>
      <w:pPr>
        <w:rPr>
          <w:color w:val="auto"/>
          <w:sz w:val="32"/>
          <w:szCs w:val="36"/>
        </w:rPr>
      </w:pPr>
      <w:r>
        <w:rPr>
          <w:rFonts w:hint="eastAsia"/>
          <w:color w:val="auto"/>
          <w:sz w:val="32"/>
          <w:szCs w:val="36"/>
        </w:rPr>
        <w:t>各学院</w:t>
      </w:r>
      <w:r>
        <w:rPr>
          <w:color w:val="auto"/>
          <w:sz w:val="32"/>
          <w:szCs w:val="36"/>
        </w:rPr>
        <w:t>:</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为全面贯彻落实党的教育方针，进一步强化学生“自我教育、自我管理、自我服务”（简称“三自”）在大学生思想政治教育中的重要作用，增强学生发挥“三自”作用的自觉性和创造性，提高人才培养质量，进一步加强大学生“自我教育、自我管理、自我服务”工作，现将有关要求通知如下：</w:t>
      </w:r>
    </w:p>
    <w:p>
      <w:pPr>
        <w:spacing w:line="500" w:lineRule="exact"/>
        <w:ind w:firstLine="31680" w:firstLineChars="200"/>
        <w:rPr>
          <w:rFonts w:ascii="黑体" w:hAnsi="黑体" w:eastAsia="黑体"/>
          <w:color w:val="auto"/>
          <w:sz w:val="28"/>
          <w:szCs w:val="28"/>
        </w:rPr>
      </w:pPr>
      <w:r>
        <w:rPr>
          <w:rFonts w:hint="eastAsia" w:ascii="黑体" w:hAnsi="黑体" w:eastAsia="黑体"/>
          <w:color w:val="auto"/>
          <w:sz w:val="28"/>
          <w:szCs w:val="28"/>
        </w:rPr>
        <w:t>一、指导思想</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高举中国特色社会主义伟大旗帜，深入贯彻党的十八大、十八届三中、四中、五中全会精神，以立德树人为根本，充分调动广大学生教育主体的自觉性和能动性，提高对发挥“三自”作用的认识，引导广大学生主动的参与学校各项工作，自觉在“三自”作用发挥中锻炼能力、提高素质、服务学校、贡献社会。</w:t>
      </w:r>
    </w:p>
    <w:p>
      <w:pPr>
        <w:spacing w:line="500" w:lineRule="exact"/>
        <w:rPr>
          <w:rFonts w:ascii="黑体" w:hAnsi="黑体" w:eastAsia="黑体"/>
          <w:color w:val="auto"/>
          <w:sz w:val="28"/>
          <w:szCs w:val="28"/>
        </w:rPr>
      </w:pPr>
      <w:r>
        <w:rPr>
          <w:rFonts w:ascii="黑体" w:hAnsi="黑体" w:eastAsia="黑体"/>
          <w:color w:val="auto"/>
          <w:sz w:val="28"/>
          <w:szCs w:val="28"/>
        </w:rPr>
        <w:t xml:space="preserve">    </w:t>
      </w:r>
      <w:r>
        <w:rPr>
          <w:rFonts w:hint="eastAsia" w:ascii="黑体" w:hAnsi="黑体" w:eastAsia="黑体"/>
          <w:color w:val="auto"/>
          <w:sz w:val="28"/>
          <w:szCs w:val="28"/>
        </w:rPr>
        <w:t>二、活动意义和目的</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大学生“自我教育、自我管理、自我服务”作用的发挥是加强和改进大学生思想政治教育的重要内容，是创新提升教育理念、完善人才培养的重要途径，是实施民主办学、增强学生自主、自立、自强的重要渠道，更是提高学生综合素质、促进学生全面发展的重要舞台。</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要让广大教职工、学生充分认识大学生发挥“三自”作用的重要性，不断提高认识，拓展“三自”作用的内涵和外延，从而实现学生“三自”作用的最大化发挥，学生的自主能力最大化培养。</w:t>
      </w:r>
    </w:p>
    <w:p>
      <w:pPr>
        <w:spacing w:line="500" w:lineRule="exact"/>
        <w:rPr>
          <w:rFonts w:ascii="黑体" w:hAnsi="黑体" w:eastAsia="黑体"/>
          <w:color w:val="auto"/>
          <w:sz w:val="28"/>
          <w:szCs w:val="28"/>
        </w:rPr>
      </w:pPr>
      <w:r>
        <w:rPr>
          <w:rFonts w:ascii="黑体" w:hAnsi="黑体" w:eastAsia="黑体"/>
          <w:color w:val="auto"/>
          <w:sz w:val="28"/>
          <w:szCs w:val="28"/>
        </w:rPr>
        <w:t xml:space="preserve">   </w:t>
      </w:r>
      <w:r>
        <w:rPr>
          <w:rFonts w:hint="eastAsia" w:ascii="黑体" w:hAnsi="黑体" w:eastAsia="黑体"/>
          <w:color w:val="auto"/>
          <w:sz w:val="28"/>
          <w:szCs w:val="28"/>
        </w:rPr>
        <w:t>三、活动内容</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rPr>
        <w:t>自我教育、自我管理、自我服务</w:t>
      </w:r>
      <w:r>
        <w:rPr>
          <w:rFonts w:hint="eastAsia" w:ascii="仿宋" w:hAnsi="仿宋" w:eastAsia="仿宋"/>
          <w:color w:val="auto"/>
          <w:sz w:val="28"/>
          <w:szCs w:val="28"/>
        </w:rPr>
        <w:t>”</w:t>
      </w:r>
      <w:r>
        <w:rPr>
          <w:rFonts w:hint="eastAsia" w:ascii="仿宋" w:hAnsi="仿宋" w:eastAsia="仿宋"/>
          <w:color w:val="auto"/>
          <w:sz w:val="28"/>
          <w:szCs w:val="28"/>
        </w:rPr>
        <w:t>是学生“三自”作用的主要内容，“三自”系列活动将分三个版块开展。</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（一）将引导学生自我教育和规范学生管理结合起来</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加强学生组织建设，规范学生组织管理。</w:t>
      </w:r>
      <w:r>
        <w:rPr>
          <w:rFonts w:hint="eastAsia" w:ascii="仿宋" w:hAnsi="仿宋" w:eastAsia="仿宋"/>
          <w:color w:val="auto"/>
          <w:sz w:val="28"/>
          <w:szCs w:val="28"/>
        </w:rPr>
        <w:t>进一步理顺各级</w:t>
      </w:r>
      <w:r>
        <w:rPr>
          <w:rFonts w:hint="eastAsia" w:ascii="仿宋" w:hAnsi="仿宋" w:eastAsia="仿宋"/>
          <w:color w:val="auto"/>
          <w:sz w:val="28"/>
          <w:szCs w:val="28"/>
        </w:rPr>
        <w:t>团学</w:t>
      </w:r>
      <w:r>
        <w:rPr>
          <w:rFonts w:hint="eastAsia" w:ascii="仿宋" w:hAnsi="仿宋" w:eastAsia="仿宋"/>
          <w:color w:val="auto"/>
          <w:sz w:val="28"/>
          <w:szCs w:val="28"/>
        </w:rPr>
        <w:t>组织职能，明确职责，核定职数，建立制度，完善章程，规范</w:t>
      </w:r>
      <w:r>
        <w:rPr>
          <w:rFonts w:hint="eastAsia" w:ascii="仿宋" w:hAnsi="仿宋" w:eastAsia="仿宋"/>
          <w:color w:val="auto"/>
          <w:sz w:val="28"/>
          <w:szCs w:val="28"/>
        </w:rPr>
        <w:t>团学</w:t>
      </w:r>
      <w:r>
        <w:rPr>
          <w:rFonts w:hint="eastAsia" w:ascii="仿宋" w:hAnsi="仿宋" w:eastAsia="仿宋"/>
          <w:color w:val="auto"/>
          <w:sz w:val="28"/>
          <w:szCs w:val="28"/>
        </w:rPr>
        <w:t>组织设置；以班团建设年为契机，强化班级细胞管理，加强班委会、团支部建设，提高班委会、团支部凝聚力，战斗力；根据社团管理规定，鼓励学生自发组织建立社团组织，规范各社团管理，积极发挥学生社团团结、凝聚和引领学生的作用；统筹学生组织中长期发展规划，引导帮助他们理清工作思路，制订年度工作计划等</w:t>
      </w:r>
      <w:r>
        <w:rPr>
          <w:rFonts w:hint="eastAsia" w:ascii="仿宋" w:hAnsi="仿宋" w:eastAsia="仿宋"/>
          <w:color w:val="auto"/>
          <w:sz w:val="28"/>
          <w:szCs w:val="28"/>
        </w:rPr>
        <w:t>。</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实施“青马”工程，发挥骨干榜样的引领作用。</w:t>
      </w:r>
      <w:r>
        <w:rPr>
          <w:rFonts w:hint="eastAsia" w:ascii="仿宋" w:hAnsi="仿宋" w:eastAsia="仿宋"/>
          <w:color w:val="auto"/>
          <w:sz w:val="28"/>
          <w:szCs w:val="28"/>
        </w:rPr>
        <w:t>实施</w:t>
      </w:r>
      <w:r>
        <w:rPr>
          <w:rFonts w:hint="eastAsia" w:ascii="仿宋" w:hAnsi="仿宋" w:eastAsia="仿宋"/>
          <w:color w:val="auto"/>
          <w:sz w:val="28"/>
          <w:szCs w:val="28"/>
        </w:rPr>
        <w:t>“</w:t>
      </w:r>
      <w:r>
        <w:rPr>
          <w:rFonts w:hint="eastAsia" w:ascii="仿宋" w:hAnsi="仿宋" w:eastAsia="仿宋"/>
          <w:color w:val="auto"/>
          <w:sz w:val="28"/>
          <w:szCs w:val="28"/>
        </w:rPr>
        <w:t>青年马克思主义者培养工程</w:t>
      </w:r>
      <w:r>
        <w:rPr>
          <w:rFonts w:hint="eastAsia" w:ascii="仿宋" w:hAnsi="仿宋" w:eastAsia="仿宋"/>
          <w:color w:val="auto"/>
          <w:sz w:val="28"/>
          <w:szCs w:val="28"/>
        </w:rPr>
        <w:t>”</w:t>
      </w:r>
      <w:r>
        <w:rPr>
          <w:rFonts w:hint="eastAsia" w:ascii="仿宋" w:hAnsi="仿宋" w:eastAsia="仿宋"/>
          <w:color w:val="auto"/>
          <w:sz w:val="28"/>
          <w:szCs w:val="28"/>
        </w:rPr>
        <w:t>，坚持不懈地用马克思主义中国化的最新成果武装青年，通过教育培训和实践锻炼等行之有效的方式，不断提高大学生骨干的思想政治素质、政策理论水平、创新能力、实践能力和组织协调能力，使他们进一步坚定跟党走</w:t>
      </w:r>
      <w:r>
        <w:rPr>
          <w:rFonts w:hint="eastAsia" w:ascii="仿宋" w:hAnsi="仿宋" w:eastAsia="仿宋"/>
          <w:color w:val="auto"/>
          <w:sz w:val="28"/>
          <w:szCs w:val="28"/>
        </w:rPr>
        <w:t>，坚定走</w:t>
      </w:r>
      <w:r>
        <w:rPr>
          <w:rFonts w:hint="eastAsia" w:ascii="仿宋" w:hAnsi="仿宋" w:eastAsia="仿宋"/>
          <w:color w:val="auto"/>
          <w:sz w:val="28"/>
          <w:szCs w:val="28"/>
        </w:rPr>
        <w:t>中国特色社会主义道路的信念，成长为中国特色社会主义事业的合格建设者和可靠接班人；强化大学生骨干的培训、培养和教育，充分发挥学生骨干、学生党员的模范带头，以学习党的基本理论和基本知识为主，通过开展“四进四信</w:t>
      </w:r>
      <w:r>
        <w:rPr>
          <w:rFonts w:hint="eastAsia" w:ascii="仿宋" w:hAnsi="仿宋" w:eastAsia="仿宋"/>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rPr>
        <w:t>百生讲坛</w:t>
      </w:r>
      <w:r>
        <w:rPr>
          <w:rFonts w:hint="eastAsia" w:ascii="仿宋" w:hAnsi="仿宋" w:eastAsia="仿宋"/>
          <w:color w:val="auto"/>
          <w:sz w:val="28"/>
          <w:szCs w:val="28"/>
        </w:rPr>
        <w:t>”、“青春榜样”</w:t>
      </w:r>
      <w:r>
        <w:rPr>
          <w:rFonts w:hint="eastAsia" w:ascii="仿宋" w:hAnsi="仿宋" w:eastAsia="仿宋"/>
          <w:color w:val="auto"/>
          <w:sz w:val="28"/>
          <w:szCs w:val="28"/>
        </w:rPr>
        <w:t>等活动，引领广大学生提高理论素质和自身修养。</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（二）将引导学生自我管理融入到学生的日常学习生活</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支持学生组织独立开展工作，发挥其在学生日常管理中的作用。</w:t>
      </w:r>
      <w:r>
        <w:rPr>
          <w:rFonts w:hint="eastAsia" w:ascii="仿宋" w:hAnsi="仿宋" w:eastAsia="仿宋"/>
          <w:color w:val="auto"/>
          <w:sz w:val="28"/>
          <w:szCs w:val="28"/>
        </w:rPr>
        <w:t>围绕学生的日常管理、各类评优工作等，积极探索学生工作新的方式方法，吸收学生广泛参与，赋予学生在学生管理中一定的权利，发挥学生自我管理的作用，提高学生自我管理的能力。支持学生会、志愿者协会、学生社团、班委会</w:t>
      </w:r>
      <w:r>
        <w:rPr>
          <w:rFonts w:hint="eastAsia" w:ascii="仿宋" w:hAnsi="仿宋" w:eastAsia="仿宋"/>
          <w:color w:val="auto"/>
          <w:sz w:val="28"/>
          <w:szCs w:val="28"/>
        </w:rPr>
        <w:t>、团支部</w:t>
      </w:r>
      <w:r>
        <w:rPr>
          <w:rFonts w:hint="eastAsia" w:ascii="仿宋" w:hAnsi="仿宋" w:eastAsia="仿宋"/>
          <w:color w:val="auto"/>
          <w:sz w:val="28"/>
          <w:szCs w:val="28"/>
        </w:rPr>
        <w:t>等参与学风校风考风、校园文明等工作，鼓励根据自己的</w:t>
      </w:r>
      <w:r>
        <w:rPr>
          <w:rFonts w:hint="eastAsia" w:ascii="仿宋" w:hAnsi="仿宋" w:eastAsia="仿宋"/>
          <w:color w:val="auto"/>
          <w:sz w:val="28"/>
          <w:szCs w:val="28"/>
        </w:rPr>
        <w:t>《</w:t>
      </w:r>
      <w:r>
        <w:rPr>
          <w:rFonts w:hint="eastAsia" w:ascii="仿宋" w:hAnsi="仿宋" w:eastAsia="仿宋"/>
          <w:color w:val="auto"/>
          <w:sz w:val="28"/>
          <w:szCs w:val="28"/>
        </w:rPr>
        <w:t>章程</w:t>
      </w:r>
      <w:r>
        <w:rPr>
          <w:rFonts w:hint="eastAsia" w:ascii="仿宋" w:hAnsi="仿宋" w:eastAsia="仿宋"/>
          <w:color w:val="auto"/>
          <w:sz w:val="28"/>
          <w:szCs w:val="28"/>
        </w:rPr>
        <w:t>》</w:t>
      </w:r>
      <w:r>
        <w:rPr>
          <w:rFonts w:hint="eastAsia" w:ascii="仿宋" w:hAnsi="仿宋" w:eastAsia="仿宋"/>
          <w:color w:val="auto"/>
          <w:sz w:val="28"/>
          <w:szCs w:val="28"/>
        </w:rPr>
        <w:t>独立大胆的开展各项工作。通过大学生科协等团队，开展“挑战杯”、“创青春”等系列活动，调动学生创新创业激情，提升学生创新创业能力。依托学生社团，积极开展体育文化节、文化艺术节、</w:t>
      </w:r>
      <w:r>
        <w:rPr>
          <w:rFonts w:hint="eastAsia" w:ascii="仿宋" w:hAnsi="仿宋" w:eastAsia="仿宋"/>
          <w:color w:val="auto"/>
          <w:sz w:val="28"/>
          <w:szCs w:val="28"/>
        </w:rPr>
        <w:t>科技创新节</w:t>
      </w:r>
      <w:r>
        <w:rPr>
          <w:rFonts w:hint="eastAsia" w:ascii="仿宋" w:hAnsi="仿宋" w:eastAsia="仿宋"/>
          <w:color w:val="auto"/>
          <w:sz w:val="28"/>
          <w:szCs w:val="28"/>
        </w:rPr>
        <w:t>、社团嘉年华等校园文化活动，丰富校园生活，提升他们自我教育能力。支持学生会等学生</w:t>
      </w:r>
      <w:r>
        <w:rPr>
          <w:rFonts w:hint="eastAsia" w:ascii="仿宋" w:hAnsi="仿宋" w:eastAsia="仿宋"/>
          <w:color w:val="auto"/>
          <w:sz w:val="28"/>
          <w:szCs w:val="28"/>
        </w:rPr>
        <w:t>组织</w:t>
      </w:r>
      <w:r>
        <w:rPr>
          <w:rFonts w:hint="eastAsia" w:ascii="仿宋" w:hAnsi="仿宋" w:eastAsia="仿宋"/>
          <w:color w:val="auto"/>
          <w:sz w:val="28"/>
          <w:szCs w:val="28"/>
        </w:rPr>
        <w:t>以各种形式引导学生参与文明寝室、文明班级创建，通过形式多样的活动共同营造健康、积极向上的室风、班风和学风。</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以学友行动为契机，引导学生自我管理。</w:t>
      </w:r>
      <w:r>
        <w:rPr>
          <w:rFonts w:hint="eastAsia" w:ascii="仿宋" w:hAnsi="仿宋" w:eastAsia="仿宋"/>
          <w:color w:val="auto"/>
          <w:sz w:val="28"/>
          <w:szCs w:val="28"/>
        </w:rPr>
        <w:t>以学校开展学友行动为契机，引导广大学生党员、学生骨干，通过开展党员联系寝室、党员服务先锋岗、迎新学友一对一接待等活动，增加学生服务学校、服务他人意识，增加社会责任感。选聘学生党员、入党积极分子担任班助理，参与班级管理，引导新生熟悉大学学习与生活环境，参与学校社团、科技创新、社会实践、志愿服务等相关活动。鼓励同班级、同专业、同寝室的同学结对互助、共同促进、成长成才。</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（三）将引导学生自我服务变成服务成长服务学校的实际行动</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引导学生参与学校民主管理服务学校改革发展。</w:t>
      </w:r>
      <w:r>
        <w:rPr>
          <w:rFonts w:hint="eastAsia" w:ascii="仿宋" w:hAnsi="仿宋" w:eastAsia="仿宋"/>
          <w:color w:val="auto"/>
          <w:sz w:val="28"/>
          <w:szCs w:val="28"/>
        </w:rPr>
        <w:t>通过接待日、</w:t>
      </w:r>
      <w:r>
        <w:rPr>
          <w:rFonts w:hint="eastAsia" w:ascii="仿宋" w:hAnsi="仿宋" w:eastAsia="仿宋"/>
          <w:color w:val="auto"/>
          <w:sz w:val="28"/>
          <w:szCs w:val="28"/>
        </w:rPr>
        <w:t>茶话会</w:t>
      </w:r>
      <w:r>
        <w:rPr>
          <w:rFonts w:hint="eastAsia" w:ascii="仿宋" w:hAnsi="仿宋" w:eastAsia="仿宋"/>
          <w:color w:val="auto"/>
          <w:sz w:val="28"/>
          <w:szCs w:val="28"/>
        </w:rPr>
        <w:t>、座谈会等形式，广泛开展各种建言献策活动，引导学生参与学校民主管理，为学校发展建言献策，服务学校改革发展；以院长参事、书记助理等形式，选拔一批优秀学生担任院长、书记助理，配合协助院长书记工作，为学院建言献策。</w:t>
      </w:r>
    </w:p>
    <w:p>
      <w:pPr>
        <w:spacing w:line="500" w:lineRule="exact"/>
        <w:ind w:firstLine="31680" w:firstLineChars="200"/>
        <w:rPr>
          <w:rFonts w:ascii="仿宋" w:hAnsi="仿宋" w:eastAsia="仿宋"/>
          <w:color w:val="auto"/>
          <w:sz w:val="28"/>
          <w:szCs w:val="28"/>
        </w:rPr>
      </w:pPr>
      <w:r>
        <w:rPr>
          <w:rFonts w:hint="eastAsia" w:ascii="仿宋" w:hAnsi="仿宋" w:eastAsia="仿宋"/>
          <w:b/>
          <w:color w:val="auto"/>
          <w:sz w:val="28"/>
          <w:szCs w:val="28"/>
        </w:rPr>
        <w:t>开展大学生文明修身教育服务校园文明建设。</w:t>
      </w:r>
      <w:r>
        <w:rPr>
          <w:rFonts w:hint="eastAsia" w:ascii="仿宋" w:hAnsi="仿宋" w:eastAsia="仿宋"/>
          <w:color w:val="auto"/>
          <w:sz w:val="28"/>
          <w:szCs w:val="28"/>
        </w:rPr>
        <w:t>成立校园文明</w:t>
      </w:r>
      <w:r>
        <w:rPr>
          <w:rFonts w:hint="eastAsia" w:ascii="仿宋" w:hAnsi="仿宋" w:eastAsia="仿宋"/>
          <w:color w:val="auto"/>
          <w:sz w:val="28"/>
          <w:szCs w:val="28"/>
        </w:rPr>
        <w:t>巡查</w:t>
      </w:r>
      <w:r>
        <w:rPr>
          <w:rFonts w:hint="eastAsia" w:ascii="仿宋" w:hAnsi="仿宋" w:eastAsia="仿宋"/>
          <w:color w:val="auto"/>
          <w:sz w:val="28"/>
          <w:szCs w:val="28"/>
        </w:rPr>
        <w:t>队，积极开展校园文明督查、文明礼仪宣传等活动，宣传学校</w:t>
      </w:r>
      <w:r>
        <w:rPr>
          <w:rFonts w:hint="eastAsia" w:ascii="仿宋" w:hAnsi="仿宋" w:eastAsia="仿宋"/>
          <w:color w:val="auto"/>
          <w:sz w:val="28"/>
          <w:szCs w:val="28"/>
        </w:rPr>
        <w:t>“</w:t>
      </w:r>
      <w:r>
        <w:rPr>
          <w:rFonts w:hint="eastAsia" w:ascii="仿宋" w:hAnsi="仿宋" w:eastAsia="仿宋"/>
          <w:color w:val="auto"/>
          <w:sz w:val="28"/>
          <w:szCs w:val="28"/>
        </w:rPr>
        <w:t>校园文明公约</w:t>
      </w:r>
      <w:r>
        <w:rPr>
          <w:rFonts w:hint="eastAsia" w:ascii="仿宋" w:hAnsi="仿宋" w:eastAsia="仿宋"/>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rPr>
        <w:t>校园十不准</w:t>
      </w:r>
      <w:r>
        <w:rPr>
          <w:rFonts w:hint="eastAsia" w:ascii="仿宋" w:hAnsi="仿宋" w:eastAsia="仿宋"/>
          <w:color w:val="auto"/>
          <w:sz w:val="28"/>
          <w:szCs w:val="28"/>
        </w:rPr>
        <w:t>”</w:t>
      </w:r>
      <w:r>
        <w:rPr>
          <w:rFonts w:hint="eastAsia" w:ascii="仿宋" w:hAnsi="仿宋" w:eastAsia="仿宋"/>
          <w:color w:val="auto"/>
          <w:sz w:val="28"/>
          <w:szCs w:val="28"/>
        </w:rPr>
        <w:t>等。以教室、寝室、食堂和图书馆等作为切入点，鼓励引导各学院团队（组织）广泛开展服务学校保洁、教室清理、食堂清洁等为主要内容的志愿服务活动，身体力行服务学校建设，美化校园环境。</w:t>
      </w:r>
    </w:p>
    <w:p>
      <w:pPr>
        <w:spacing w:line="500" w:lineRule="exact"/>
        <w:rPr>
          <w:rFonts w:ascii="黑体" w:hAnsi="黑体" w:eastAsia="黑体"/>
          <w:color w:val="auto"/>
          <w:sz w:val="28"/>
          <w:szCs w:val="28"/>
        </w:rPr>
      </w:pPr>
      <w:r>
        <w:rPr>
          <w:rFonts w:ascii="黑体" w:hAnsi="黑体" w:eastAsia="黑体"/>
          <w:color w:val="auto"/>
          <w:sz w:val="28"/>
          <w:szCs w:val="28"/>
        </w:rPr>
        <w:t xml:space="preserve">     </w:t>
      </w:r>
      <w:r>
        <w:rPr>
          <w:rFonts w:hint="eastAsia" w:ascii="黑体" w:hAnsi="黑体" w:eastAsia="黑体"/>
          <w:color w:val="auto"/>
          <w:sz w:val="28"/>
          <w:szCs w:val="28"/>
        </w:rPr>
        <w:t>四、时间安排</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（一）宣传发动阶段（</w:t>
      </w:r>
      <w:r>
        <w:rPr>
          <w:rFonts w:ascii="楷体" w:hAnsi="楷体" w:eastAsia="楷体"/>
          <w:color w:val="auto"/>
          <w:sz w:val="28"/>
          <w:szCs w:val="28"/>
        </w:rPr>
        <w:t>3</w:t>
      </w:r>
      <w:r>
        <w:rPr>
          <w:rFonts w:hint="eastAsia" w:ascii="楷体" w:hAnsi="楷体" w:eastAsia="楷体"/>
          <w:color w:val="auto"/>
          <w:sz w:val="28"/>
          <w:szCs w:val="28"/>
        </w:rPr>
        <w:t>月</w:t>
      </w:r>
      <w:r>
        <w:rPr>
          <w:rFonts w:ascii="楷体" w:hAnsi="楷体" w:eastAsia="楷体"/>
          <w:color w:val="auto"/>
          <w:sz w:val="28"/>
          <w:szCs w:val="28"/>
        </w:rPr>
        <w:t>25</w:t>
      </w:r>
      <w:r>
        <w:rPr>
          <w:rFonts w:hint="eastAsia" w:ascii="楷体" w:hAnsi="楷体" w:eastAsia="楷体"/>
          <w:color w:val="auto"/>
          <w:sz w:val="28"/>
          <w:szCs w:val="28"/>
        </w:rPr>
        <w:t>日</w:t>
      </w:r>
      <w:r>
        <w:rPr>
          <w:rFonts w:ascii="楷体" w:hAnsi="楷体" w:eastAsia="楷体"/>
          <w:color w:val="auto"/>
          <w:sz w:val="28"/>
          <w:szCs w:val="28"/>
        </w:rPr>
        <w:t>--4</w:t>
      </w:r>
      <w:r>
        <w:rPr>
          <w:rFonts w:hint="eastAsia" w:ascii="楷体" w:hAnsi="楷体" w:eastAsia="楷体"/>
          <w:color w:val="auto"/>
          <w:sz w:val="28"/>
          <w:szCs w:val="28"/>
        </w:rPr>
        <w:t>月</w:t>
      </w:r>
      <w:r>
        <w:rPr>
          <w:rFonts w:ascii="楷体" w:hAnsi="楷体" w:eastAsia="楷体"/>
          <w:color w:val="auto"/>
          <w:sz w:val="28"/>
          <w:szCs w:val="28"/>
        </w:rPr>
        <w:t>8</w:t>
      </w:r>
      <w:r>
        <w:rPr>
          <w:rFonts w:hint="eastAsia" w:ascii="楷体" w:hAnsi="楷体" w:eastAsia="楷体"/>
          <w:color w:val="auto"/>
          <w:sz w:val="28"/>
          <w:szCs w:val="28"/>
        </w:rPr>
        <w:t>日）</w:t>
      </w:r>
      <w:r>
        <w:rPr>
          <w:rFonts w:ascii="楷体" w:hAnsi="楷体" w:eastAsia="楷体"/>
          <w:color w:val="auto"/>
          <w:sz w:val="28"/>
          <w:szCs w:val="28"/>
        </w:rPr>
        <w:t xml:space="preserve"> </w:t>
      </w:r>
    </w:p>
    <w:p>
      <w:pPr>
        <w:spacing w:line="500" w:lineRule="exact"/>
        <w:ind w:firstLine="31680" w:firstLineChars="200"/>
        <w:rPr>
          <w:rFonts w:ascii="仿宋" w:hAnsi="仿宋" w:eastAsia="仿宋"/>
          <w:color w:val="auto"/>
          <w:sz w:val="28"/>
          <w:szCs w:val="28"/>
        </w:rPr>
      </w:pPr>
      <w:r>
        <w:rPr>
          <w:rFonts w:ascii="仿宋" w:hAnsi="仿宋" w:eastAsia="仿宋"/>
          <w:b/>
          <w:color w:val="auto"/>
          <w:sz w:val="28"/>
          <w:szCs w:val="28"/>
        </w:rPr>
        <w:t>1.</w:t>
      </w:r>
      <w:r>
        <w:rPr>
          <w:rFonts w:hint="eastAsia" w:ascii="仿宋" w:hAnsi="仿宋" w:eastAsia="仿宋"/>
          <w:b/>
          <w:color w:val="auto"/>
          <w:sz w:val="28"/>
          <w:szCs w:val="28"/>
        </w:rPr>
        <w:t>活动筹备</w:t>
      </w:r>
      <w:r>
        <w:rPr>
          <w:rFonts w:hint="eastAsia" w:ascii="仿宋" w:hAnsi="仿宋" w:eastAsia="仿宋"/>
          <w:color w:val="auto"/>
          <w:sz w:val="28"/>
          <w:szCs w:val="28"/>
        </w:rPr>
        <w:t>：各学院作好相关活动的筹备工作并制订学院具体实施方案。</w:t>
      </w:r>
    </w:p>
    <w:p>
      <w:pPr>
        <w:spacing w:line="500" w:lineRule="exact"/>
        <w:ind w:firstLine="31680" w:firstLineChars="200"/>
        <w:rPr>
          <w:rFonts w:ascii="仿宋" w:hAnsi="仿宋" w:eastAsia="仿宋"/>
          <w:color w:val="auto"/>
          <w:sz w:val="28"/>
          <w:szCs w:val="28"/>
        </w:rPr>
      </w:pPr>
      <w:r>
        <w:rPr>
          <w:rFonts w:ascii="仿宋" w:hAnsi="仿宋" w:eastAsia="仿宋"/>
          <w:b/>
          <w:color w:val="auto"/>
          <w:sz w:val="28"/>
          <w:szCs w:val="28"/>
        </w:rPr>
        <w:t>2.</w:t>
      </w:r>
      <w:r>
        <w:rPr>
          <w:rFonts w:hint="eastAsia" w:ascii="仿宋" w:hAnsi="仿宋" w:eastAsia="仿宋"/>
          <w:b/>
          <w:color w:val="auto"/>
          <w:sz w:val="28"/>
          <w:szCs w:val="28"/>
        </w:rPr>
        <w:t>舆论宣传：</w:t>
      </w:r>
      <w:r>
        <w:rPr>
          <w:rFonts w:hint="eastAsia" w:ascii="仿宋" w:hAnsi="仿宋" w:eastAsia="仿宋"/>
          <w:color w:val="auto"/>
          <w:sz w:val="28"/>
          <w:szCs w:val="28"/>
        </w:rPr>
        <w:t>通过各种宣传媒体和宣传阵地进行大力宣传，营造良好舆论氛围。</w:t>
      </w:r>
      <w:r>
        <w:rPr>
          <w:rFonts w:ascii="仿宋" w:hAnsi="仿宋" w:eastAsia="仿宋"/>
          <w:color w:val="auto"/>
          <w:sz w:val="28"/>
          <w:szCs w:val="28"/>
        </w:rPr>
        <w:t xml:space="preserve"> </w:t>
      </w:r>
    </w:p>
    <w:p>
      <w:pPr>
        <w:spacing w:line="500" w:lineRule="exact"/>
        <w:ind w:firstLine="31680" w:firstLineChars="200"/>
        <w:rPr>
          <w:rFonts w:ascii="仿宋" w:hAnsi="仿宋" w:eastAsia="仿宋"/>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层层动员</w:t>
      </w:r>
      <w:r>
        <w:rPr>
          <w:rFonts w:hint="eastAsia" w:ascii="仿宋" w:hAnsi="仿宋" w:eastAsia="仿宋"/>
          <w:color w:val="auto"/>
          <w:sz w:val="28"/>
          <w:szCs w:val="28"/>
        </w:rPr>
        <w:t>：通过主题班会、团日活动等形式，宣传“三自”活动的重要性和必要性，全面调动广大同学的积极性和主动性。</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（二）组织实施阶段（</w:t>
      </w:r>
      <w:r>
        <w:rPr>
          <w:rFonts w:ascii="楷体" w:hAnsi="楷体" w:eastAsia="楷体"/>
          <w:color w:val="auto"/>
          <w:sz w:val="28"/>
          <w:szCs w:val="28"/>
        </w:rPr>
        <w:t>4</w:t>
      </w:r>
      <w:r>
        <w:rPr>
          <w:rFonts w:hint="eastAsia" w:ascii="楷体" w:hAnsi="楷体" w:eastAsia="楷体"/>
          <w:color w:val="auto"/>
          <w:sz w:val="28"/>
          <w:szCs w:val="28"/>
        </w:rPr>
        <w:t>月</w:t>
      </w:r>
      <w:r>
        <w:rPr>
          <w:rFonts w:ascii="楷体" w:hAnsi="楷体" w:eastAsia="楷体"/>
          <w:color w:val="auto"/>
          <w:sz w:val="28"/>
          <w:szCs w:val="28"/>
        </w:rPr>
        <w:t>9</w:t>
      </w:r>
      <w:r>
        <w:rPr>
          <w:rFonts w:hint="eastAsia" w:ascii="楷体" w:hAnsi="楷体" w:eastAsia="楷体"/>
          <w:color w:val="auto"/>
          <w:sz w:val="28"/>
          <w:szCs w:val="28"/>
        </w:rPr>
        <w:t>日</w:t>
      </w:r>
      <w:r>
        <w:rPr>
          <w:rFonts w:ascii="楷体" w:hAnsi="楷体" w:eastAsia="楷体"/>
          <w:color w:val="auto"/>
          <w:sz w:val="28"/>
          <w:szCs w:val="28"/>
        </w:rPr>
        <w:t>—9</w:t>
      </w:r>
      <w:r>
        <w:rPr>
          <w:rFonts w:hint="eastAsia" w:ascii="楷体" w:hAnsi="楷体" w:eastAsia="楷体"/>
          <w:color w:val="auto"/>
          <w:sz w:val="28"/>
          <w:szCs w:val="28"/>
        </w:rPr>
        <w:t>月</w:t>
      </w:r>
      <w:r>
        <w:rPr>
          <w:rFonts w:ascii="楷体" w:hAnsi="楷体" w:eastAsia="楷体"/>
          <w:color w:val="auto"/>
          <w:sz w:val="28"/>
          <w:szCs w:val="28"/>
        </w:rPr>
        <w:t>1</w:t>
      </w:r>
      <w:r>
        <w:rPr>
          <w:rFonts w:hint="eastAsia" w:ascii="楷体" w:hAnsi="楷体" w:eastAsia="楷体"/>
          <w:color w:val="auto"/>
          <w:sz w:val="28"/>
          <w:szCs w:val="28"/>
        </w:rPr>
        <w:t>日</w:t>
      </w:r>
      <w:r>
        <w:rPr>
          <w:rFonts w:hint="eastAsia" w:ascii="楷体" w:hAnsi="楷体" w:eastAsia="楷体"/>
          <w:color w:val="auto"/>
          <w:sz w:val="28"/>
          <w:szCs w:val="28"/>
        </w:rPr>
        <w:t>）</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各级学生组织、学生社团（团队）开展各类形式的校园文化活动、社会实践活动和志愿服务活动。</w:t>
      </w:r>
    </w:p>
    <w:p>
      <w:pPr>
        <w:spacing w:line="500" w:lineRule="exact"/>
        <w:ind w:firstLine="31680" w:firstLineChars="200"/>
        <w:rPr>
          <w:rFonts w:ascii="楷体" w:hAnsi="楷体" w:eastAsia="楷体"/>
          <w:color w:val="auto"/>
          <w:sz w:val="28"/>
          <w:szCs w:val="28"/>
        </w:rPr>
      </w:pPr>
      <w:r>
        <w:rPr>
          <w:rFonts w:hint="eastAsia" w:ascii="楷体" w:hAnsi="楷体" w:eastAsia="楷体"/>
          <w:color w:val="auto"/>
          <w:sz w:val="28"/>
          <w:szCs w:val="28"/>
        </w:rPr>
        <w:t>（三）持续推进阶段（</w:t>
      </w:r>
      <w:r>
        <w:rPr>
          <w:rFonts w:ascii="楷体" w:hAnsi="楷体" w:eastAsia="楷体"/>
          <w:color w:val="auto"/>
          <w:sz w:val="28"/>
          <w:szCs w:val="28"/>
        </w:rPr>
        <w:t>9</w:t>
      </w:r>
      <w:r>
        <w:rPr>
          <w:rFonts w:hint="eastAsia" w:ascii="楷体" w:hAnsi="楷体" w:eastAsia="楷体"/>
          <w:color w:val="auto"/>
          <w:sz w:val="28"/>
          <w:szCs w:val="28"/>
        </w:rPr>
        <w:t>月</w:t>
      </w:r>
      <w:r>
        <w:rPr>
          <w:rFonts w:ascii="楷体" w:hAnsi="楷体" w:eastAsia="楷体"/>
          <w:color w:val="auto"/>
          <w:sz w:val="28"/>
          <w:szCs w:val="28"/>
        </w:rPr>
        <w:t>2</w:t>
      </w:r>
      <w:r>
        <w:rPr>
          <w:rFonts w:hint="eastAsia" w:ascii="楷体" w:hAnsi="楷体" w:eastAsia="楷体"/>
          <w:color w:val="auto"/>
          <w:sz w:val="28"/>
          <w:szCs w:val="28"/>
        </w:rPr>
        <w:t>日</w:t>
      </w:r>
      <w:r>
        <w:rPr>
          <w:rFonts w:ascii="楷体" w:hAnsi="楷体" w:eastAsia="楷体"/>
          <w:color w:val="auto"/>
          <w:sz w:val="28"/>
          <w:szCs w:val="28"/>
        </w:rPr>
        <w:t>—12</w:t>
      </w:r>
      <w:r>
        <w:rPr>
          <w:rFonts w:hint="eastAsia" w:ascii="楷体" w:hAnsi="楷体" w:eastAsia="楷体"/>
          <w:color w:val="auto"/>
          <w:sz w:val="28"/>
          <w:szCs w:val="28"/>
        </w:rPr>
        <w:t>月</w:t>
      </w:r>
      <w:r>
        <w:rPr>
          <w:rFonts w:ascii="楷体" w:hAnsi="楷体" w:eastAsia="楷体"/>
          <w:color w:val="auto"/>
          <w:sz w:val="28"/>
          <w:szCs w:val="28"/>
        </w:rPr>
        <w:t>31</w:t>
      </w:r>
      <w:r>
        <w:rPr>
          <w:rFonts w:hint="eastAsia" w:ascii="楷体" w:hAnsi="楷体" w:eastAsia="楷体"/>
          <w:color w:val="auto"/>
          <w:sz w:val="28"/>
          <w:szCs w:val="28"/>
        </w:rPr>
        <w:t>日）</w:t>
      </w:r>
    </w:p>
    <w:p>
      <w:pPr>
        <w:spacing w:line="500" w:lineRule="exact"/>
        <w:ind w:firstLine="31680" w:firstLineChars="200"/>
        <w:rPr>
          <w:rFonts w:ascii="仿宋" w:hAnsi="仿宋" w:eastAsia="仿宋"/>
          <w:color w:val="auto"/>
          <w:sz w:val="28"/>
          <w:szCs w:val="28"/>
        </w:rPr>
      </w:pPr>
      <w:r>
        <w:rPr>
          <w:rFonts w:ascii="仿宋" w:hAnsi="仿宋" w:eastAsia="仿宋"/>
          <w:b/>
          <w:color w:val="auto"/>
          <w:sz w:val="28"/>
          <w:szCs w:val="28"/>
        </w:rPr>
        <w:t>1.</w:t>
      </w:r>
      <w:r>
        <w:rPr>
          <w:rFonts w:hint="eastAsia" w:ascii="仿宋" w:hAnsi="仿宋" w:eastAsia="仿宋"/>
          <w:b/>
          <w:color w:val="auto"/>
          <w:sz w:val="28"/>
          <w:szCs w:val="28"/>
        </w:rPr>
        <w:t>检查整改。</w:t>
      </w:r>
      <w:r>
        <w:rPr>
          <w:rFonts w:hint="eastAsia" w:ascii="仿宋" w:hAnsi="仿宋" w:eastAsia="仿宋"/>
          <w:color w:val="auto"/>
          <w:sz w:val="28"/>
          <w:szCs w:val="28"/>
        </w:rPr>
        <w:t>检查成果，做到边整改，边落实，边完善。</w:t>
      </w:r>
    </w:p>
    <w:p>
      <w:pPr>
        <w:spacing w:line="500" w:lineRule="exact"/>
        <w:ind w:firstLine="31680" w:firstLineChars="200"/>
        <w:rPr>
          <w:rFonts w:ascii="仿宋" w:hAnsi="仿宋" w:eastAsia="仿宋"/>
          <w:color w:val="auto"/>
          <w:sz w:val="28"/>
          <w:szCs w:val="28"/>
        </w:rPr>
      </w:pPr>
      <w:r>
        <w:rPr>
          <w:rFonts w:ascii="仿宋" w:hAnsi="仿宋" w:eastAsia="仿宋"/>
          <w:b/>
          <w:color w:val="auto"/>
          <w:sz w:val="28"/>
          <w:szCs w:val="28"/>
        </w:rPr>
        <w:t>2.</w:t>
      </w:r>
      <w:r>
        <w:rPr>
          <w:rFonts w:hint="eastAsia" w:ascii="仿宋" w:hAnsi="仿宋" w:eastAsia="仿宋"/>
          <w:b/>
          <w:color w:val="auto"/>
          <w:sz w:val="28"/>
          <w:szCs w:val="28"/>
        </w:rPr>
        <w:t>深入推进。</w:t>
      </w:r>
      <w:r>
        <w:rPr>
          <w:rFonts w:hint="eastAsia" w:ascii="仿宋" w:hAnsi="仿宋" w:eastAsia="仿宋"/>
          <w:color w:val="auto"/>
          <w:sz w:val="28"/>
          <w:szCs w:val="28"/>
        </w:rPr>
        <w:t>在总结前期成绩的基础上，深入推进，让三自成为学生的自觉行动。</w:t>
      </w:r>
    </w:p>
    <w:p>
      <w:pPr>
        <w:spacing w:line="500" w:lineRule="exact"/>
        <w:rPr>
          <w:rFonts w:ascii="黑体" w:hAnsi="黑体" w:eastAsia="黑体"/>
          <w:color w:val="auto"/>
          <w:sz w:val="28"/>
          <w:szCs w:val="28"/>
        </w:rPr>
      </w:pPr>
      <w:r>
        <w:rPr>
          <w:rFonts w:ascii="黑体" w:hAnsi="黑体" w:eastAsia="黑体"/>
          <w:color w:val="auto"/>
          <w:sz w:val="28"/>
          <w:szCs w:val="28"/>
        </w:rPr>
        <w:t xml:space="preserve">     </w:t>
      </w:r>
      <w:r>
        <w:rPr>
          <w:rFonts w:hint="eastAsia" w:ascii="黑体" w:hAnsi="黑体" w:eastAsia="黑体"/>
          <w:color w:val="auto"/>
          <w:sz w:val="28"/>
          <w:szCs w:val="28"/>
        </w:rPr>
        <w:t>五、活动要求</w:t>
      </w:r>
    </w:p>
    <w:p>
      <w:pPr>
        <w:spacing w:line="500" w:lineRule="exact"/>
        <w:ind w:firstLine="31680" w:firstLineChars="200"/>
        <w:rPr>
          <w:rFonts w:ascii="仿宋" w:hAnsi="仿宋" w:eastAsia="仿宋"/>
          <w:color w:val="auto"/>
          <w:sz w:val="28"/>
          <w:szCs w:val="28"/>
        </w:rPr>
      </w:pPr>
      <w:r>
        <w:rPr>
          <w:rFonts w:hint="eastAsia" w:ascii="楷体" w:hAnsi="楷体" w:eastAsia="楷体"/>
          <w:color w:val="auto"/>
          <w:sz w:val="28"/>
          <w:szCs w:val="28"/>
        </w:rPr>
        <w:t>（一）高度重视，加强领导。</w:t>
      </w:r>
      <w:r>
        <w:rPr>
          <w:rFonts w:hint="eastAsia" w:ascii="仿宋" w:hAnsi="仿宋" w:eastAsia="仿宋"/>
          <w:color w:val="auto"/>
          <w:sz w:val="28"/>
          <w:szCs w:val="28"/>
        </w:rPr>
        <w:t>各学院要将此项工作放在突出位置，作为</w:t>
      </w:r>
      <w:r>
        <w:rPr>
          <w:rFonts w:ascii="仿宋" w:hAnsi="仿宋" w:eastAsia="仿宋"/>
          <w:color w:val="auto"/>
          <w:sz w:val="28"/>
          <w:szCs w:val="28"/>
        </w:rPr>
        <w:t>2016</w:t>
      </w:r>
      <w:r>
        <w:rPr>
          <w:rFonts w:hint="eastAsia" w:ascii="仿宋" w:hAnsi="仿宋" w:eastAsia="仿宋"/>
          <w:color w:val="auto"/>
          <w:sz w:val="28"/>
          <w:szCs w:val="28"/>
        </w:rPr>
        <w:t>年加强和改进大学生思想政治教育</w:t>
      </w:r>
      <w:r>
        <w:rPr>
          <w:rFonts w:hint="eastAsia" w:ascii="仿宋" w:hAnsi="仿宋" w:eastAsia="仿宋"/>
          <w:color w:val="auto"/>
          <w:sz w:val="28"/>
          <w:szCs w:val="28"/>
        </w:rPr>
        <w:t>的</w:t>
      </w:r>
      <w:r>
        <w:rPr>
          <w:rFonts w:hint="eastAsia" w:ascii="仿宋" w:hAnsi="仿宋" w:eastAsia="仿宋"/>
          <w:color w:val="auto"/>
          <w:sz w:val="28"/>
          <w:szCs w:val="28"/>
        </w:rPr>
        <w:t>一件大事，抓紧抓好。统一筹划，统一指挥，强化领导，切实把相关要求落到实处。</w:t>
      </w:r>
    </w:p>
    <w:p>
      <w:pPr>
        <w:spacing w:line="500" w:lineRule="exact"/>
        <w:ind w:firstLine="31680" w:firstLineChars="200"/>
        <w:rPr>
          <w:rFonts w:ascii="仿宋" w:hAnsi="仿宋" w:eastAsia="仿宋"/>
          <w:color w:val="auto"/>
          <w:sz w:val="28"/>
          <w:szCs w:val="28"/>
        </w:rPr>
      </w:pPr>
      <w:r>
        <w:rPr>
          <w:rFonts w:hint="eastAsia" w:ascii="楷体" w:hAnsi="楷体" w:eastAsia="楷体"/>
          <w:color w:val="auto"/>
          <w:sz w:val="28"/>
          <w:szCs w:val="28"/>
        </w:rPr>
        <w:t>（二）结合实际，注重实效。</w:t>
      </w:r>
      <w:r>
        <w:rPr>
          <w:rFonts w:hint="eastAsia" w:ascii="仿宋" w:hAnsi="仿宋" w:eastAsia="仿宋"/>
          <w:color w:val="auto"/>
          <w:sz w:val="28"/>
          <w:szCs w:val="28"/>
        </w:rPr>
        <w:t>各学院都应结合本学院学生特点制定有针对性的切实可行的计划方案，</w:t>
      </w:r>
      <w:r>
        <w:rPr>
          <w:rFonts w:hint="eastAsia" w:ascii="仿宋" w:hAnsi="仿宋" w:eastAsia="仿宋"/>
          <w:color w:val="auto"/>
          <w:sz w:val="28"/>
          <w:szCs w:val="28"/>
        </w:rPr>
        <w:t>以项目的方式进行推进</w:t>
      </w:r>
      <w:r>
        <w:rPr>
          <w:rFonts w:hint="eastAsia" w:ascii="仿宋" w:hAnsi="仿宋" w:eastAsia="仿宋"/>
          <w:color w:val="auto"/>
          <w:sz w:val="28"/>
          <w:szCs w:val="28"/>
        </w:rPr>
        <w:t>，相互学习，共同提高，务求实效。</w:t>
      </w:r>
    </w:p>
    <w:p>
      <w:pPr>
        <w:spacing w:line="500" w:lineRule="exact"/>
        <w:ind w:firstLine="31680" w:firstLineChars="200"/>
        <w:rPr>
          <w:rFonts w:ascii="仿宋" w:hAnsi="仿宋" w:eastAsia="仿宋"/>
          <w:color w:val="auto"/>
          <w:sz w:val="28"/>
          <w:szCs w:val="28"/>
        </w:rPr>
      </w:pPr>
      <w:r>
        <w:rPr>
          <w:rFonts w:hint="eastAsia" w:ascii="楷体" w:hAnsi="楷体" w:eastAsia="楷体"/>
          <w:color w:val="auto"/>
          <w:sz w:val="28"/>
          <w:szCs w:val="28"/>
        </w:rPr>
        <w:t>（三）加强宣传，做好总结。</w:t>
      </w:r>
      <w:r>
        <w:rPr>
          <w:rFonts w:hint="eastAsia" w:ascii="仿宋" w:hAnsi="仿宋" w:eastAsia="仿宋"/>
          <w:color w:val="auto"/>
          <w:sz w:val="28"/>
          <w:szCs w:val="28"/>
        </w:rPr>
        <w:t>各学院要大力宣传，努力营造的浓郁氛围，要通过宣传来引导学生主动参与；要及时上报活动开展情况，总结宣传活动中的好人好事</w:t>
      </w:r>
      <w:r>
        <w:rPr>
          <w:rFonts w:hint="eastAsia" w:ascii="仿宋" w:hAnsi="仿宋" w:eastAsia="仿宋"/>
          <w:color w:val="auto"/>
          <w:sz w:val="28"/>
          <w:szCs w:val="28"/>
        </w:rPr>
        <w:t>的做法</w:t>
      </w:r>
      <w:r>
        <w:rPr>
          <w:rFonts w:hint="eastAsia" w:ascii="仿宋" w:hAnsi="仿宋" w:eastAsia="仿宋"/>
          <w:color w:val="auto"/>
          <w:sz w:val="28"/>
          <w:szCs w:val="28"/>
        </w:rPr>
        <w:t>。</w:t>
      </w:r>
    </w:p>
    <w:p>
      <w:pPr>
        <w:spacing w:line="500" w:lineRule="exact"/>
        <w:ind w:firstLine="31680" w:firstLineChars="200"/>
        <w:rPr>
          <w:rFonts w:ascii="仿宋" w:hAnsi="仿宋" w:eastAsia="仿宋"/>
          <w:color w:val="auto"/>
          <w:sz w:val="28"/>
          <w:szCs w:val="28"/>
        </w:rPr>
      </w:pPr>
      <w:r>
        <w:rPr>
          <w:rFonts w:hint="eastAsia" w:ascii="楷体" w:hAnsi="楷体" w:eastAsia="楷体"/>
          <w:color w:val="auto"/>
          <w:sz w:val="28"/>
          <w:szCs w:val="28"/>
        </w:rPr>
        <w:t>（四）立足长远，形成机制。</w:t>
      </w:r>
      <w:r>
        <w:rPr>
          <w:rFonts w:hint="eastAsia" w:ascii="仿宋" w:hAnsi="仿宋" w:eastAsia="仿宋"/>
          <w:color w:val="auto"/>
          <w:sz w:val="28"/>
          <w:szCs w:val="28"/>
        </w:rPr>
        <w:t>各学院要建立健全学生“三自”作用发挥的长效机制，要结合实际，逐步建立健全规章制度和工作体系，不断增强学生发挥“三自”作用的自觉性和坚定性，推进学校育人工作更上水平。</w:t>
      </w:r>
    </w:p>
    <w:p>
      <w:pPr>
        <w:spacing w:line="500" w:lineRule="exact"/>
        <w:ind w:firstLine="31680" w:firstLineChars="200"/>
        <w:rPr>
          <w:rFonts w:ascii="仿宋" w:hAnsi="仿宋" w:eastAsia="仿宋"/>
          <w:color w:val="auto"/>
          <w:sz w:val="28"/>
          <w:szCs w:val="28"/>
        </w:rPr>
      </w:pPr>
      <w:r>
        <w:rPr>
          <w:rFonts w:hint="eastAsia" w:ascii="仿宋" w:hAnsi="仿宋" w:eastAsia="仿宋"/>
          <w:color w:val="auto"/>
          <w:sz w:val="28"/>
          <w:szCs w:val="28"/>
        </w:rPr>
        <w:t>请各学院找准“三自”活动切入点在</w:t>
      </w:r>
      <w:r>
        <w:rPr>
          <w:rFonts w:ascii="仿宋" w:hAnsi="仿宋" w:eastAsia="仿宋"/>
          <w:color w:val="auto"/>
          <w:sz w:val="28"/>
          <w:szCs w:val="28"/>
        </w:rPr>
        <w:t>4</w:t>
      </w:r>
      <w:r>
        <w:rPr>
          <w:rFonts w:hint="eastAsia" w:ascii="仿宋" w:hAnsi="仿宋" w:eastAsia="仿宋"/>
          <w:color w:val="auto"/>
          <w:sz w:val="28"/>
          <w:szCs w:val="28"/>
        </w:rPr>
        <w:t>月</w:t>
      </w:r>
      <w:r>
        <w:rPr>
          <w:rFonts w:ascii="仿宋" w:hAnsi="仿宋" w:eastAsia="仿宋"/>
          <w:color w:val="auto"/>
          <w:sz w:val="28"/>
          <w:szCs w:val="28"/>
        </w:rPr>
        <w:t>18</w:t>
      </w:r>
      <w:r>
        <w:rPr>
          <w:rFonts w:hint="eastAsia" w:ascii="仿宋" w:hAnsi="仿宋" w:eastAsia="仿宋"/>
          <w:color w:val="auto"/>
          <w:sz w:val="28"/>
          <w:szCs w:val="28"/>
        </w:rPr>
        <w:t>日前将本院开展“三自”活动思路以项目形式（纸质版和电子版）报学工部。</w:t>
      </w:r>
      <w:r>
        <w:rPr>
          <w:rFonts w:ascii="仿宋" w:hAnsi="仿宋" w:eastAsia="仿宋"/>
          <w:color w:val="auto"/>
          <w:sz w:val="28"/>
          <w:szCs w:val="28"/>
        </w:rPr>
        <w:t xml:space="preserve">                   </w:t>
      </w:r>
    </w:p>
    <w:p>
      <w:pPr>
        <w:spacing w:line="500" w:lineRule="exact"/>
        <w:rPr>
          <w:rFonts w:hint="eastAsia" w:ascii="仿宋" w:hAnsi="仿宋" w:eastAsia="仿宋"/>
          <w:color w:val="auto"/>
          <w:sz w:val="28"/>
          <w:szCs w:val="28"/>
        </w:rPr>
      </w:pPr>
    </w:p>
    <w:p>
      <w:pPr>
        <w:spacing w:line="500" w:lineRule="exact"/>
        <w:rPr>
          <w:rFonts w:hint="eastAsia" w:ascii="仿宋" w:hAnsi="仿宋" w:eastAsia="仿宋"/>
          <w:color w:val="auto"/>
          <w:sz w:val="28"/>
          <w:szCs w:val="28"/>
        </w:rPr>
      </w:pPr>
    </w:p>
    <w:p>
      <w:pPr>
        <w:spacing w:line="500" w:lineRule="exact"/>
        <w:rPr>
          <w:rFonts w:ascii="仿宋" w:hAnsi="仿宋" w:eastAsia="仿宋"/>
          <w:color w:val="auto"/>
          <w:sz w:val="28"/>
          <w:szCs w:val="28"/>
        </w:rPr>
      </w:pPr>
      <w:r>
        <w:rPr>
          <w:rFonts w:hint="eastAsia" w:ascii="仿宋" w:hAnsi="仿宋" w:eastAsia="仿宋"/>
          <w:color w:val="auto"/>
          <w:sz w:val="28"/>
          <w:szCs w:val="28"/>
        </w:rPr>
        <w:t>联系人：夏锐</w:t>
      </w:r>
      <w:r>
        <w:rPr>
          <w:rFonts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电</w:t>
      </w:r>
      <w:r>
        <w:rPr>
          <w:rFonts w:ascii="仿宋" w:hAnsi="仿宋" w:eastAsia="仿宋"/>
          <w:color w:val="auto"/>
          <w:sz w:val="28"/>
          <w:szCs w:val="28"/>
        </w:rPr>
        <w:t xml:space="preserve">  </w:t>
      </w:r>
      <w:r>
        <w:rPr>
          <w:rFonts w:hint="eastAsia" w:ascii="仿宋" w:hAnsi="仿宋" w:eastAsia="仿宋"/>
          <w:color w:val="auto"/>
          <w:sz w:val="28"/>
          <w:szCs w:val="28"/>
        </w:rPr>
        <w:t>话：</w:t>
      </w:r>
      <w:r>
        <w:rPr>
          <w:rFonts w:ascii="仿宋" w:hAnsi="仿宋" w:eastAsia="仿宋"/>
          <w:color w:val="auto"/>
          <w:sz w:val="28"/>
          <w:szCs w:val="28"/>
        </w:rPr>
        <w:t xml:space="preserve">87943792  </w:t>
      </w:r>
    </w:p>
    <w:p>
      <w:pPr>
        <w:spacing w:line="500" w:lineRule="exact"/>
        <w:rPr>
          <w:color w:val="auto"/>
        </w:rPr>
      </w:pPr>
      <w:r>
        <w:rPr>
          <w:rFonts w:hint="eastAsia" w:ascii="仿宋" w:hAnsi="仿宋" w:eastAsia="仿宋"/>
          <w:color w:val="auto"/>
          <w:sz w:val="28"/>
          <w:szCs w:val="28"/>
        </w:rPr>
        <w:t>邮</w:t>
      </w:r>
      <w:r>
        <w:rPr>
          <w:rFonts w:ascii="仿宋" w:hAnsi="仿宋" w:eastAsia="仿宋"/>
          <w:color w:val="auto"/>
          <w:sz w:val="28"/>
          <w:szCs w:val="28"/>
        </w:rPr>
        <w:t xml:space="preserve">  </w:t>
      </w:r>
      <w:r>
        <w:rPr>
          <w:rFonts w:hint="eastAsia" w:ascii="仿宋" w:hAnsi="仿宋" w:eastAsia="仿宋"/>
          <w:color w:val="auto"/>
          <w:sz w:val="28"/>
          <w:szCs w:val="28"/>
        </w:rPr>
        <w:t>箱：</w:t>
      </w:r>
      <w:r>
        <w:rPr>
          <w:rFonts w:ascii="仿宋" w:hAnsi="仿宋" w:eastAsia="仿宋"/>
          <w:color w:val="auto"/>
          <w:sz w:val="28"/>
          <w:szCs w:val="28"/>
        </w:rPr>
        <w:t>12030219@qq.com</w:t>
      </w:r>
      <w:r>
        <w:rPr>
          <w:color w:val="auto"/>
        </w:rPr>
        <w:t xml:space="preserve">               </w:t>
      </w:r>
      <w:bookmarkStart w:id="0" w:name="_GoBack"/>
      <w:bookmarkEnd w:id="0"/>
    </w:p>
    <w:p>
      <w:pPr>
        <w:spacing w:line="500" w:lineRule="exact"/>
        <w:ind w:firstLine="31680" w:firstLineChars="200"/>
        <w:rPr>
          <w:color w:val="auto"/>
        </w:rPr>
      </w:pPr>
      <w:r>
        <w:rPr>
          <w:color w:val="auto"/>
        </w:rPr>
        <w:t xml:space="preserve">                                                 </w:t>
      </w:r>
    </w:p>
    <w:p>
      <w:pPr>
        <w:spacing w:line="500" w:lineRule="exact"/>
        <w:ind w:firstLine="31680" w:firstLineChars="200"/>
        <w:rPr>
          <w:color w:val="auto"/>
        </w:rPr>
      </w:pPr>
    </w:p>
    <w:p>
      <w:pPr>
        <w:spacing w:line="500" w:lineRule="exact"/>
        <w:ind w:firstLine="31680" w:firstLineChars="200"/>
        <w:rPr>
          <w:rFonts w:ascii="仿宋" w:hAnsi="仿宋" w:eastAsia="仿宋" w:cs="仿宋"/>
          <w:color w:val="auto"/>
          <w:sz w:val="28"/>
          <w:szCs w:val="32"/>
        </w:rPr>
      </w:pPr>
      <w:r>
        <w:rPr>
          <w:color w:val="auto"/>
        </w:rPr>
        <w:t xml:space="preserve">                                                 </w:t>
      </w:r>
      <w:r>
        <w:rPr>
          <w:rFonts w:hint="eastAsia" w:ascii="仿宋" w:hAnsi="仿宋" w:eastAsia="仿宋" w:cs="仿宋"/>
          <w:color w:val="auto"/>
          <w:sz w:val="28"/>
          <w:szCs w:val="32"/>
        </w:rPr>
        <w:t>湖北第二师范学院学工部</w:t>
      </w:r>
    </w:p>
    <w:p>
      <w:pPr>
        <w:spacing w:line="500" w:lineRule="exact"/>
        <w:ind w:firstLine="31680" w:firstLineChars="200"/>
        <w:rPr>
          <w:color w:val="auto"/>
        </w:rPr>
      </w:pPr>
      <w:r>
        <w:rPr>
          <w:rFonts w:ascii="仿宋" w:hAnsi="仿宋" w:eastAsia="仿宋" w:cs="仿宋"/>
          <w:color w:val="auto"/>
          <w:sz w:val="32"/>
          <w:szCs w:val="36"/>
        </w:rPr>
        <w:t xml:space="preserve">                                 2016</w:t>
      </w:r>
      <w:r>
        <w:rPr>
          <w:rFonts w:hint="eastAsia" w:ascii="仿宋" w:hAnsi="仿宋" w:eastAsia="仿宋" w:cs="仿宋"/>
          <w:color w:val="auto"/>
          <w:sz w:val="32"/>
          <w:szCs w:val="36"/>
        </w:rPr>
        <w:t>年</w:t>
      </w:r>
      <w:r>
        <w:rPr>
          <w:rFonts w:ascii="仿宋" w:hAnsi="仿宋" w:eastAsia="仿宋" w:cs="仿宋"/>
          <w:color w:val="auto"/>
          <w:sz w:val="32"/>
          <w:szCs w:val="36"/>
        </w:rPr>
        <w:t>3</w:t>
      </w:r>
      <w:r>
        <w:rPr>
          <w:rFonts w:hint="eastAsia" w:ascii="仿宋" w:hAnsi="仿宋" w:eastAsia="仿宋" w:cs="仿宋"/>
          <w:color w:val="auto"/>
          <w:sz w:val="32"/>
          <w:szCs w:val="36"/>
        </w:rPr>
        <w:t>月</w:t>
      </w:r>
      <w:r>
        <w:rPr>
          <w:rFonts w:ascii="仿宋" w:hAnsi="仿宋" w:eastAsia="仿宋" w:cs="仿宋"/>
          <w:color w:val="auto"/>
          <w:sz w:val="32"/>
          <w:szCs w:val="36"/>
        </w:rPr>
        <w:t>24</w:t>
      </w:r>
      <w:r>
        <w:rPr>
          <w:rFonts w:hint="eastAsia" w:ascii="仿宋" w:hAnsi="仿宋" w:eastAsia="仿宋" w:cs="仿宋"/>
          <w:color w:val="auto"/>
          <w:sz w:val="32"/>
          <w:szCs w:val="36"/>
        </w:rPr>
        <w:t>日</w:t>
      </w:r>
      <w:r>
        <w:rPr>
          <w:rFonts w:ascii="仿宋" w:hAnsi="仿宋" w:eastAsia="仿宋" w:cs="仿宋"/>
          <w:color w:val="auto"/>
          <w:sz w:val="32"/>
          <w:szCs w:val="36"/>
        </w:rPr>
        <w:t xml:space="preserve">  </w:t>
      </w:r>
      <w:r>
        <w:rPr>
          <w:rFonts w:ascii="仿宋" w:hAnsi="仿宋" w:eastAsia="仿宋" w:cs="仿宋"/>
          <w:color w:val="auto"/>
          <w:sz w:val="24"/>
          <w:szCs w:val="28"/>
        </w:rPr>
        <w:t xml:space="preserve">  </w:t>
      </w:r>
      <w:r>
        <w:rPr>
          <w:color w:val="auto"/>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897"/>
    <w:rsid w:val="00036D7B"/>
    <w:rsid w:val="000933F9"/>
    <w:rsid w:val="000A4D5B"/>
    <w:rsid w:val="000D1B35"/>
    <w:rsid w:val="000F18E5"/>
    <w:rsid w:val="000F336A"/>
    <w:rsid w:val="00140271"/>
    <w:rsid w:val="001842A0"/>
    <w:rsid w:val="00185823"/>
    <w:rsid w:val="001960F3"/>
    <w:rsid w:val="001967AB"/>
    <w:rsid w:val="001D3761"/>
    <w:rsid w:val="0020390A"/>
    <w:rsid w:val="00231A38"/>
    <w:rsid w:val="00231B11"/>
    <w:rsid w:val="0025608D"/>
    <w:rsid w:val="00283E61"/>
    <w:rsid w:val="003164BE"/>
    <w:rsid w:val="00332F51"/>
    <w:rsid w:val="0038213C"/>
    <w:rsid w:val="003E2920"/>
    <w:rsid w:val="004B7B7E"/>
    <w:rsid w:val="004C658C"/>
    <w:rsid w:val="004C7F7C"/>
    <w:rsid w:val="005C5D32"/>
    <w:rsid w:val="00624ECF"/>
    <w:rsid w:val="006372F2"/>
    <w:rsid w:val="006F340A"/>
    <w:rsid w:val="00760BBE"/>
    <w:rsid w:val="0080765D"/>
    <w:rsid w:val="00815AE8"/>
    <w:rsid w:val="00825E74"/>
    <w:rsid w:val="00857EC0"/>
    <w:rsid w:val="008B743A"/>
    <w:rsid w:val="008D1265"/>
    <w:rsid w:val="009337E8"/>
    <w:rsid w:val="00947393"/>
    <w:rsid w:val="00953BF7"/>
    <w:rsid w:val="00972374"/>
    <w:rsid w:val="00997C4C"/>
    <w:rsid w:val="009B61BA"/>
    <w:rsid w:val="009C4E7E"/>
    <w:rsid w:val="009E2E89"/>
    <w:rsid w:val="00A14189"/>
    <w:rsid w:val="00A370DD"/>
    <w:rsid w:val="00A64403"/>
    <w:rsid w:val="00A84967"/>
    <w:rsid w:val="00A9003B"/>
    <w:rsid w:val="00AB2897"/>
    <w:rsid w:val="00AC6C6F"/>
    <w:rsid w:val="00B327BF"/>
    <w:rsid w:val="00B36635"/>
    <w:rsid w:val="00B7726C"/>
    <w:rsid w:val="00B774FD"/>
    <w:rsid w:val="00BB31CD"/>
    <w:rsid w:val="00BC25E6"/>
    <w:rsid w:val="00C174E9"/>
    <w:rsid w:val="00C94C17"/>
    <w:rsid w:val="00CD15DF"/>
    <w:rsid w:val="00DA19AE"/>
    <w:rsid w:val="00DC2DEF"/>
    <w:rsid w:val="00E06C57"/>
    <w:rsid w:val="00EB34CE"/>
    <w:rsid w:val="069A1773"/>
    <w:rsid w:val="085B13D4"/>
    <w:rsid w:val="116F6439"/>
    <w:rsid w:val="13C85314"/>
    <w:rsid w:val="250D3568"/>
    <w:rsid w:val="2A3647DF"/>
    <w:rsid w:val="2B5C67BF"/>
    <w:rsid w:val="3B36413C"/>
    <w:rsid w:val="3C090C4E"/>
    <w:rsid w:val="48BB430C"/>
    <w:rsid w:val="4E7E31E6"/>
    <w:rsid w:val="60C471B9"/>
    <w:rsid w:val="62004267"/>
    <w:rsid w:val="62106A80"/>
    <w:rsid w:val="764D0234"/>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5"/>
    <w:link w:val="2"/>
    <w:locked/>
    <w:uiPriority w:val="99"/>
    <w:rPr>
      <w:rFonts w:cs="Times New Roman"/>
      <w:sz w:val="18"/>
      <w:szCs w:val="18"/>
    </w:rPr>
  </w:style>
  <w:style w:type="character" w:customStyle="1" w:styleId="8">
    <w:name w:val="Header Char"/>
    <w:basedOn w:val="5"/>
    <w:link w:val="3"/>
    <w:qFormat/>
    <w:locked/>
    <w:uiPriority w:val="99"/>
    <w:rPr>
      <w:rFonts w:cs="Times New Roman"/>
      <w:sz w:val="18"/>
      <w:szCs w:val="18"/>
    </w:rPr>
  </w:style>
  <w:style w:type="character" w:customStyle="1" w:styleId="9">
    <w:name w:val="timestyle61377"/>
    <w:basedOn w:val="5"/>
    <w:uiPriority w:val="99"/>
    <w:rPr>
      <w:rFonts w:cs="Times New Roman"/>
    </w:rPr>
  </w:style>
  <w:style w:type="character" w:customStyle="1" w:styleId="10">
    <w:name w:val="authorstyle61377"/>
    <w:basedOn w:val="5"/>
    <w:qFormat/>
    <w:uiPriority w:val="99"/>
    <w:rPr>
      <w:rFonts w:cs="Times New Roman"/>
    </w:rPr>
  </w:style>
  <w:style w:type="paragraph" w:customStyle="1" w:styleId="11">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Company</Company>
  <Pages>5</Pages>
  <Words>445</Words>
  <Characters>2540</Characters>
  <Lines>0</Lines>
  <Paragraphs>0</Paragraphs>
  <TotalTime>0</TotalTime>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2016-03-16T13:06:00Z</dcterms:created>
  <dc:creator>User</dc:creator>
  <cp:lastModifiedBy>Administrator</cp:lastModifiedBy>
  <cp:lastPrinted>2016-03-24T09:34:00Z</cp:lastPrinted>
  <dcterms:modified xsi:type="dcterms:W3CDTF">2016-03-28T02:47:44Z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