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 xml:space="preserve">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 xml:space="preserve"> </w:t>
      </w: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关于做好2021年秋季开学学生常规管理工作的</w:t>
      </w: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知</w:t>
      </w:r>
    </w:p>
    <w:p>
      <w:pPr>
        <w:widowControl/>
        <w:spacing w:line="60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院学工〔2021〕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号</w:t>
      </w:r>
    </w:p>
    <w:p>
      <w:pPr>
        <w:pStyle w:val="2"/>
        <w:shd w:val="clear" w:color="auto" w:fill="FFFFFF"/>
        <w:spacing w:before="0" w:beforeAutospacing="0" w:after="90" w:afterAutospacing="0" w:line="480" w:lineRule="exact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各教学学院：</w:t>
      </w:r>
    </w:p>
    <w:p>
      <w:pPr>
        <w:pStyle w:val="2"/>
        <w:shd w:val="clear" w:color="auto" w:fill="FFFFFF"/>
        <w:spacing w:before="0" w:beforeAutospacing="0" w:after="90" w:afterAutospacing="0" w:line="480" w:lineRule="exact"/>
        <w:ind w:firstLine="570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我校老生（含专升本学生）于9月4-5日报到，9月6日（星期一）正式上课；2021级新生于9月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sz w:val="30"/>
          <w:szCs w:val="30"/>
          <w:shd w:val="clear" w:color="auto" w:fill="FFFFFF"/>
        </w:rPr>
        <w:t>11-12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日报到。在做好疫情防控的同时，统筹做好秋季开学学生工作意义重大，现将有关工作通知如下：</w:t>
      </w:r>
    </w:p>
    <w:p>
      <w:pPr>
        <w:pStyle w:val="2"/>
        <w:shd w:val="clear" w:color="auto" w:fill="FFFFFF"/>
        <w:spacing w:before="0" w:beforeAutospacing="0" w:after="90" w:afterAutospacing="0" w:line="480" w:lineRule="exact"/>
        <w:ind w:firstLine="570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color w:val="333333"/>
          <w:sz w:val="30"/>
          <w:szCs w:val="30"/>
          <w:shd w:val="clear" w:color="auto" w:fill="FFFFFF"/>
        </w:rPr>
        <w:t>一、认真做好学生返校审核和报到工作。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请各教学学院严格按照《2021年秋季老生返校、新生报到工作方案》要求，召开线上班会，审核返校申请，严格执行返校流程，及时处置异常情况，做好学生缴费督促和报到服务工作，动态更新老生和新生返校报到数据。</w:t>
      </w:r>
    </w:p>
    <w:p>
      <w:pPr>
        <w:pStyle w:val="2"/>
        <w:shd w:val="clear" w:color="auto" w:fill="FFFFFF"/>
        <w:spacing w:before="0" w:beforeAutospacing="0" w:after="90" w:afterAutospacing="0" w:line="480" w:lineRule="exact"/>
        <w:ind w:firstLine="602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二、深入推进公寓走访和晚归寝报送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。9月4-5日，各学院应组织老师深入走访学生寝室，辅导员和班主任应与学生逐一面对面简短交流，了解学生返校情绪状态，发现问题及时处理并上报。9月6日晚开始，各学院需报送本学期学生晚归寝数据，请各学院合理排班，做好信息报送工作，未及时归寝又不知去向的学生，应当晚联系学生并确保安全。9月11-12日应组织2021级新生班主任和辅导员老师走访新生寝室，了解新生入学实际困难并设法解决。</w:t>
      </w:r>
    </w:p>
    <w:p>
      <w:pPr>
        <w:pStyle w:val="2"/>
        <w:shd w:val="clear" w:color="auto" w:fill="FFFFFF"/>
        <w:spacing w:before="0" w:beforeAutospacing="0" w:after="90" w:afterAutospacing="0" w:line="480" w:lineRule="exact"/>
        <w:ind w:firstLine="602" w:firstLineChars="200"/>
        <w:rPr>
          <w:rStyle w:val="5"/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三、及时开展安全隐患排查和教育活动。</w:t>
      </w:r>
      <w:r>
        <w:rPr>
          <w:rFonts w:hint="eastAsia" w:ascii="仿宋_GB2312" w:hAnsi="仿宋_GB2312" w:eastAsia="仿宋_GB2312" w:cs="仿宋_GB2312"/>
          <w:bCs/>
          <w:color w:val="333333"/>
          <w:sz w:val="30"/>
          <w:szCs w:val="30"/>
          <w:shd w:val="clear" w:color="auto" w:fill="FFFFFF"/>
        </w:rPr>
        <w:t>老生返校和新生报到后，各教学学院重点围绕学生寝室、教室和实验室开展安全隐患和亟待解决问题排查，排查结果按生活保障、管理服务、学习成长进行分类，于9月中旬前分别向相关职能部门报送纸质材料。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本学期校园内有基建施工项目，施工过程中校内环境存在不安全因素，要提示学生注意规避风险，做好自我保护。开学期间是不良网款、电信诈骗等违法活动的高发时段，各专业至少开展一次由辅导员或班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主任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主持的安全教育活动，强化学生安全防范意识。</w:t>
      </w:r>
    </w:p>
    <w:p>
      <w:pPr>
        <w:pStyle w:val="2"/>
        <w:shd w:val="clear" w:color="auto" w:fill="FFFFFF"/>
        <w:spacing w:before="0" w:beforeAutospacing="0" w:after="90" w:afterAutospacing="0" w:line="48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    四、动态统计学生返校和报到数据。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9月6日开始，每日10：30前向学工部叶炼老师报送本学院学生返校上课情况，直至学生全部到校。准确掌握未到校学生动向，对于未返校学生及时联系其家长。9月12日起每天下午16:00前，报送2021届新生报到数据，除明确不到校报到新生外，所有新生报到即停止报送。</w:t>
      </w:r>
    </w:p>
    <w:p>
      <w:pPr>
        <w:pStyle w:val="2"/>
        <w:shd w:val="clear" w:color="auto" w:fill="FFFFFF"/>
        <w:spacing w:before="0" w:beforeAutospacing="0" w:after="90" w:afterAutospacing="0" w:line="480" w:lineRule="exact"/>
        <w:ind w:firstLine="602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五、组织签发《高等学校开学安全责任告知》和《高等学校开学安全温馨提示》。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签订前应组织学生开展安全教育主题班会，向学生讲解2021年《高等学校开学安全温馨提示》具体内容，并做好教育资料存档工作。安全责任告知要做到全覆盖、无遗漏，</w:t>
      </w:r>
      <w:r>
        <w:rPr>
          <w:rFonts w:hint="eastAsia" w:ascii="仿宋_GB2312" w:hAnsi="仿宋_GB2312" w:eastAsia="仿宋_GB2312" w:cs="仿宋_GB2312"/>
          <w:sz w:val="30"/>
          <w:szCs w:val="30"/>
        </w:rPr>
        <w:t>各学院要分班另制签收表，学生领取告知（提示）后，在签收表上签字签收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。《高等学校开学安全告知》和《高等学校开学安全温馨提示》</w:t>
      </w:r>
      <w:r>
        <w:rPr>
          <w:rFonts w:hint="eastAsia" w:ascii="仿宋_GB2312" w:hAnsi="仿宋_GB2312" w:eastAsia="仿宋_GB2312" w:cs="仿宋_GB2312"/>
          <w:sz w:val="30"/>
          <w:szCs w:val="30"/>
        </w:rPr>
        <w:t>领取请于9月7日前联系学工部叶炼老师。</w:t>
      </w:r>
    </w:p>
    <w:p>
      <w:pPr>
        <w:pStyle w:val="2"/>
        <w:shd w:val="clear" w:color="auto" w:fill="FFFFFF"/>
        <w:spacing w:before="0" w:beforeAutospacing="0" w:after="90" w:afterAutospacing="0" w:line="480" w:lineRule="exact"/>
        <w:ind w:firstLine="602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  <w:lang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梳理更新各类重点关注学生信息。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组织辅导员和班导师开展访谈活动。对于心理重点关注学生，要抓住秋季返校节点，一对一进行面谈研判，更新学生关注信息；对累计超过两门不及格科目的学生应予以谈话提醒；对出现新增电信诈骗或不良网贷个案，要及时报告相关职能部门并妥善处置。坚持重点关注学生包保制，开学后立即着手更新重点关注学生包保名单。</w:t>
      </w:r>
    </w:p>
    <w:p>
      <w:pPr>
        <w:pStyle w:val="2"/>
        <w:shd w:val="clear" w:color="auto" w:fill="FFFFFF"/>
        <w:spacing w:before="0" w:beforeAutospacing="0" w:after="90" w:afterAutospacing="0" w:line="480" w:lineRule="exact"/>
        <w:ind w:firstLine="602" w:firstLineChars="200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0"/>
          <w:szCs w:val="30"/>
          <w:shd w:val="clear" w:color="auto" w:fill="FFFFFF"/>
        </w:rPr>
        <w:t>严格执行学生违纪处分和通报工作。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抓住开学时间窗口，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帮助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新老生树好纪律规则意识。紧盯上课缺勤、晚归旷寝、使用大功率电器、酗酒斗殴等违纪现象，严格按照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eastAsia="zh-CN"/>
        </w:rPr>
        <w:t>《湖北第二师范学院学生违纪处分办法》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，及时兑现纪律处分，让规则制度发挥管理的乘数效应。</w:t>
      </w:r>
    </w:p>
    <w:p>
      <w:pPr>
        <w:pStyle w:val="2"/>
        <w:shd w:val="clear" w:color="auto" w:fill="FFFFFF"/>
        <w:spacing w:before="0" w:beforeAutospacing="0" w:after="90" w:afterAutospacing="0" w:line="480" w:lineRule="exact"/>
        <w:jc w:val="right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 学工部（处）</w:t>
      </w:r>
    </w:p>
    <w:p>
      <w:pPr>
        <w:pStyle w:val="2"/>
        <w:shd w:val="clear" w:color="auto" w:fill="FFFFFF"/>
        <w:spacing w:before="0" w:beforeAutospacing="0" w:after="0" w:afterAutospacing="0" w:line="480" w:lineRule="exact"/>
        <w:ind w:right="135"/>
        <w:jc w:val="right"/>
        <w:rPr>
          <w:rFonts w:hint="eastAsia" w:ascii="仿宋_GB2312" w:hAnsi="仿宋_GB2312" w:eastAsia="仿宋_GB2312" w:cs="仿宋_GB2312"/>
          <w:color w:val="333333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 xml:space="preserve"> 202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  <w:t>年9月4日</w:t>
      </w:r>
    </w:p>
    <w:p>
      <w: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763"/>
    <w:rsid w:val="00026AB5"/>
    <w:rsid w:val="004C4763"/>
    <w:rsid w:val="008D5409"/>
    <w:rsid w:val="00A31511"/>
    <w:rsid w:val="00B2570B"/>
    <w:rsid w:val="00B9293A"/>
    <w:rsid w:val="00BC6D2F"/>
    <w:rsid w:val="03BE0A85"/>
    <w:rsid w:val="040121E6"/>
    <w:rsid w:val="07853347"/>
    <w:rsid w:val="0D2B1A73"/>
    <w:rsid w:val="0D765D12"/>
    <w:rsid w:val="1C5C2E07"/>
    <w:rsid w:val="1D6A543B"/>
    <w:rsid w:val="229330D3"/>
    <w:rsid w:val="28873154"/>
    <w:rsid w:val="31686003"/>
    <w:rsid w:val="39471A41"/>
    <w:rsid w:val="46256CE4"/>
    <w:rsid w:val="4BA10614"/>
    <w:rsid w:val="52AB1735"/>
    <w:rsid w:val="5A710B13"/>
    <w:rsid w:val="5C9B743D"/>
    <w:rsid w:val="6ABD2239"/>
    <w:rsid w:val="6F91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  <w:style w:type="character" w:customStyle="1" w:styleId="5">
    <w:name w:val="15"/>
    <w:basedOn w:val="4"/>
    <w:qFormat/>
    <w:uiPriority w:val="0"/>
    <w:rPr>
      <w:rFonts w:hint="default"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1132</Characters>
  <Lines>9</Lines>
  <Paragraphs>2</Paragraphs>
  <TotalTime>0</TotalTime>
  <ScaleCrop>false</ScaleCrop>
  <LinksUpToDate>false</LinksUpToDate>
  <CharactersWithSpaces>1328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2021-09-04T00:46:00Z</dcterms:created>
  <dc:creator>Windows 用户</dc:creator>
  <cp:lastModifiedBy>lenovo</cp:lastModifiedBy>
  <dcterms:modified xsi:type="dcterms:W3CDTF">2021-09-05T00:27:43Z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3B2A96E6CFB64869BFF410B238944E65</vt:lpwstr>
  </property>
</Properties>
</file>