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A96F0" w14:textId="77777777" w:rsidR="00B14448" w:rsidRDefault="00B14448" w:rsidP="00B14448">
      <w:pPr>
        <w:spacing w:line="42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14:paraId="020D24B2" w14:textId="77777777" w:rsidR="00B14448" w:rsidRDefault="00B14448" w:rsidP="00B14448">
      <w:pPr>
        <w:spacing w:line="420" w:lineRule="exact"/>
        <w:jc w:val="center"/>
        <w:rPr>
          <w:rFonts w:eastAsia="仿宋_GB2312"/>
          <w:sz w:val="28"/>
          <w:szCs w:val="28"/>
        </w:rPr>
      </w:pPr>
      <w:r>
        <w:rPr>
          <w:rFonts w:eastAsia="仿宋_GB2312" w:hint="eastAsia"/>
          <w:b/>
          <w:bCs/>
          <w:sz w:val="32"/>
          <w:szCs w:val="32"/>
        </w:rPr>
        <w:t>辅导员素质能力大赛案例分析示例</w:t>
      </w:r>
      <w:r>
        <w:rPr>
          <w:rFonts w:eastAsia="仿宋_GB2312" w:hint="eastAsia"/>
          <w:sz w:val="28"/>
          <w:szCs w:val="28"/>
        </w:rPr>
        <w:br/>
      </w:r>
    </w:p>
    <w:p w14:paraId="4D457A49" w14:textId="77777777" w:rsidR="00B14448" w:rsidRDefault="00B14448" w:rsidP="00B14448">
      <w:pPr>
        <w:spacing w:line="42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>案例简介</w:t>
      </w:r>
    </w:p>
    <w:p w14:paraId="7D711025" w14:textId="77777777" w:rsidR="00B14448" w:rsidRDefault="00B14448" w:rsidP="00B14448">
      <w:pPr>
        <w:spacing w:line="4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大四女生小华性格内向，学习能力弱，成绩较差。对此，你安排了本班专业第一的小李结对子帮扶她。近日，小李向你反映，她最近有些害怕，因为小华对她怪言怪语，说什么“你是专业第一，不要以帮助我为由炫耀自己，你再刺激我，有你好看！”对此，你将如何应对。</w:t>
      </w:r>
      <w:r>
        <w:rPr>
          <w:rFonts w:eastAsia="仿宋_GB2312" w:hint="eastAsia"/>
          <w:sz w:val="28"/>
          <w:szCs w:val="28"/>
        </w:rPr>
        <w:br/>
      </w:r>
      <w:r>
        <w:rPr>
          <w:rFonts w:eastAsia="仿宋_GB2312" w:hint="eastAsia"/>
          <w:b/>
          <w:bCs/>
          <w:sz w:val="28"/>
          <w:szCs w:val="28"/>
        </w:rPr>
        <w:t>问题本质</w:t>
      </w:r>
      <w:r>
        <w:rPr>
          <w:rFonts w:eastAsia="仿宋_GB2312" w:hint="eastAsia"/>
          <w:sz w:val="28"/>
          <w:szCs w:val="28"/>
        </w:rPr>
        <w:br/>
        <w:t xml:space="preserve">   </w:t>
      </w:r>
      <w:r>
        <w:rPr>
          <w:rFonts w:eastAsia="仿宋_GB2312" w:hint="eastAsia"/>
          <w:sz w:val="28"/>
          <w:szCs w:val="28"/>
        </w:rPr>
        <w:t>纵览该案例，可以从中提取几条关键信息：</w:t>
      </w:r>
      <w:r>
        <w:rPr>
          <w:rFonts w:eastAsia="仿宋_GB2312" w:hint="eastAsia"/>
          <w:sz w:val="28"/>
          <w:szCs w:val="28"/>
        </w:rPr>
        <w:br/>
        <w:t xml:space="preserve">   1</w:t>
      </w:r>
      <w:r>
        <w:rPr>
          <w:rFonts w:eastAsia="仿宋_GB2312" w:hint="eastAsia"/>
          <w:sz w:val="28"/>
          <w:szCs w:val="28"/>
        </w:rPr>
        <w:t>、大四女生性格内向，成绩较差；</w:t>
      </w:r>
      <w:r>
        <w:rPr>
          <w:rFonts w:eastAsia="仿宋_GB2312" w:hint="eastAsia"/>
          <w:sz w:val="28"/>
          <w:szCs w:val="28"/>
        </w:rPr>
        <w:br/>
        <w:t xml:space="preserve">   2</w:t>
      </w:r>
      <w:r>
        <w:rPr>
          <w:rFonts w:eastAsia="仿宋_GB2312" w:hint="eastAsia"/>
          <w:sz w:val="28"/>
          <w:szCs w:val="28"/>
        </w:rPr>
        <w:t>、该女生对安排的结对帮扶同学产生偏激言辞；</w:t>
      </w:r>
      <w:r>
        <w:rPr>
          <w:rFonts w:eastAsia="仿宋_GB2312" w:hint="eastAsia"/>
          <w:sz w:val="28"/>
          <w:szCs w:val="28"/>
        </w:rPr>
        <w:br/>
        <w:t xml:space="preserve">   3</w:t>
      </w:r>
      <w:r>
        <w:rPr>
          <w:rFonts w:eastAsia="仿宋_GB2312" w:hint="eastAsia"/>
          <w:sz w:val="28"/>
          <w:szCs w:val="28"/>
        </w:rPr>
        <w:t>、偏激言辞的背后既可能是帮扶过程中的沟通问题促发的外因，但更核心的是学生的心理状况导致的内因。</w:t>
      </w:r>
      <w:r>
        <w:rPr>
          <w:rFonts w:eastAsia="仿宋_GB2312" w:hint="eastAsia"/>
          <w:sz w:val="28"/>
          <w:szCs w:val="28"/>
        </w:rPr>
        <w:br/>
        <w:t xml:space="preserve">    </w:t>
      </w:r>
      <w:r>
        <w:rPr>
          <w:rFonts w:eastAsia="仿宋_GB2312" w:hint="eastAsia"/>
          <w:sz w:val="28"/>
          <w:szCs w:val="28"/>
        </w:rPr>
        <w:t>因此工作的重点在于运用心理学的相关知识了解辨别小华的情况，找准问题根源，开展针对性帮扶，加强对小华的人文关怀和心理疏导，逐步培养小华良好心理品质和自尊、自爱、自律、自强的优良品格，本质上属于学业困难学生的心理健康教育与帮扶工作。</w:t>
      </w:r>
      <w:r>
        <w:rPr>
          <w:rFonts w:eastAsia="仿宋_GB2312" w:hint="eastAsia"/>
          <w:sz w:val="28"/>
          <w:szCs w:val="28"/>
        </w:rPr>
        <w:br/>
      </w:r>
      <w:r>
        <w:rPr>
          <w:rFonts w:eastAsia="仿宋_GB2312" w:hint="eastAsia"/>
          <w:b/>
          <w:bCs/>
          <w:sz w:val="28"/>
          <w:szCs w:val="28"/>
        </w:rPr>
        <w:t>解题思路</w:t>
      </w:r>
      <w:r>
        <w:rPr>
          <w:rFonts w:eastAsia="仿宋_GB2312" w:hint="eastAsia"/>
          <w:sz w:val="28"/>
          <w:szCs w:val="28"/>
        </w:rPr>
        <w:br/>
        <w:t xml:space="preserve">    </w:t>
      </w:r>
      <w:r>
        <w:rPr>
          <w:rFonts w:eastAsia="仿宋_GB2312" w:hint="eastAsia"/>
          <w:sz w:val="28"/>
          <w:szCs w:val="28"/>
        </w:rPr>
        <w:t>把握矛盾发展轻重缓急的各种要素，用好快慢思维。如果是思想认识的问题用教育的方式去引导，如果是沟通交流的问题用指导的办法去化解，如果是心理健康的问题用规范的程序去疏导。一方面，立足脚下，用好快思维，着重解决紧要和重要问题。即对小华和小李的矛盾进行全面了解，缓和双方情绪，防止矛盾进一步激化；另一方面，着眼未来，用好慢思维，着重解决关键问题和发展问题。其一联动心理咨询中心、学生家长等促进小华的全面发展。其二系统梳理毕业生中的心理问题高危群体，有的放矢开展工作。</w:t>
      </w:r>
      <w:r>
        <w:rPr>
          <w:rFonts w:eastAsia="仿宋_GB2312" w:hint="eastAsia"/>
          <w:sz w:val="28"/>
          <w:szCs w:val="28"/>
        </w:rPr>
        <w:br/>
      </w:r>
      <w:r>
        <w:rPr>
          <w:rFonts w:eastAsia="仿宋_GB2312" w:hint="eastAsia"/>
          <w:b/>
          <w:bCs/>
          <w:sz w:val="28"/>
          <w:szCs w:val="28"/>
        </w:rPr>
        <w:t>案例分析及处置</w:t>
      </w:r>
      <w:r>
        <w:rPr>
          <w:rFonts w:eastAsia="仿宋_GB2312" w:hint="eastAsia"/>
          <w:sz w:val="28"/>
          <w:szCs w:val="28"/>
        </w:rPr>
        <w:br/>
        <w:t xml:space="preserve">    1</w:t>
      </w:r>
      <w:r>
        <w:rPr>
          <w:rFonts w:eastAsia="仿宋_GB2312" w:hint="eastAsia"/>
          <w:sz w:val="28"/>
          <w:szCs w:val="28"/>
        </w:rPr>
        <w:t>、全面了解情况，全面综合研判</w:t>
      </w:r>
      <w:r>
        <w:rPr>
          <w:rFonts w:eastAsia="仿宋_GB2312" w:hint="eastAsia"/>
          <w:sz w:val="28"/>
          <w:szCs w:val="28"/>
        </w:rPr>
        <w:br/>
        <w:t xml:space="preserve">    </w:t>
      </w:r>
      <w:r>
        <w:rPr>
          <w:rFonts w:eastAsia="仿宋_GB2312" w:hint="eastAsia"/>
          <w:sz w:val="28"/>
          <w:szCs w:val="28"/>
        </w:rPr>
        <w:t>通过分别向小李、小华、双方舍友、学生骨干谈话等方式，还原事件全貌。如果小李在帮扶过程中的确存在炫耀性或刺激性言论，对小李进行批评教育，引导她要待人以善，注重言辞，教会其了解人际交往因素</w:t>
      </w:r>
      <w:r>
        <w:rPr>
          <w:rFonts w:eastAsia="仿宋_GB2312" w:hint="eastAsia"/>
          <w:sz w:val="28"/>
          <w:szCs w:val="28"/>
        </w:rPr>
        <w:t>(</w:t>
      </w:r>
      <w:r>
        <w:rPr>
          <w:rFonts w:eastAsia="仿宋_GB2312" w:hint="eastAsia"/>
          <w:sz w:val="28"/>
          <w:szCs w:val="28"/>
        </w:rPr>
        <w:t>如交往目的、交往工具、交往情境</w:t>
      </w:r>
      <w:r>
        <w:rPr>
          <w:rFonts w:eastAsia="仿宋_GB2312" w:hint="eastAsia"/>
          <w:sz w:val="28"/>
          <w:szCs w:val="28"/>
        </w:rPr>
        <w:t>)</w:t>
      </w:r>
      <w:r>
        <w:rPr>
          <w:rFonts w:eastAsia="仿宋_GB2312" w:hint="eastAsia"/>
          <w:sz w:val="28"/>
          <w:szCs w:val="28"/>
        </w:rPr>
        <w:t>和人际吸引因素</w:t>
      </w:r>
      <w:r>
        <w:rPr>
          <w:rFonts w:eastAsia="仿宋_GB2312" w:hint="eastAsia"/>
          <w:sz w:val="28"/>
          <w:szCs w:val="28"/>
        </w:rPr>
        <w:t> (</w:t>
      </w:r>
      <w:r>
        <w:rPr>
          <w:rFonts w:eastAsia="仿宋_GB2312" w:hint="eastAsia"/>
          <w:sz w:val="28"/>
          <w:szCs w:val="28"/>
        </w:rPr>
        <w:t>如相似因素、互补因素、</w:t>
      </w:r>
      <w:r>
        <w:rPr>
          <w:rFonts w:eastAsia="仿宋_GB2312" w:hint="eastAsia"/>
          <w:sz w:val="28"/>
          <w:szCs w:val="28"/>
        </w:rPr>
        <w:lastRenderedPageBreak/>
        <w:t>特质因素、仪表因素</w:t>
      </w:r>
      <w:r>
        <w:rPr>
          <w:rFonts w:eastAsia="仿宋_GB2312" w:hint="eastAsia"/>
          <w:sz w:val="28"/>
          <w:szCs w:val="28"/>
        </w:rPr>
        <w:t>)</w:t>
      </w:r>
      <w:r>
        <w:rPr>
          <w:rFonts w:eastAsia="仿宋_GB2312" w:hint="eastAsia"/>
          <w:sz w:val="28"/>
          <w:szCs w:val="28"/>
        </w:rPr>
        <w:t>等相关知识。</w:t>
      </w:r>
      <w:r>
        <w:rPr>
          <w:rFonts w:eastAsia="仿宋_GB2312" w:hint="eastAsia"/>
          <w:sz w:val="28"/>
          <w:szCs w:val="28"/>
        </w:rPr>
        <w:t> </w:t>
      </w:r>
      <w:r>
        <w:rPr>
          <w:rFonts w:eastAsia="仿宋_GB2312" w:hint="eastAsia"/>
          <w:sz w:val="28"/>
          <w:szCs w:val="28"/>
        </w:rPr>
        <w:t>并向小华表示歉意。如果小李正常开展帮扶并无不当言论，则工作重点回归小华。</w:t>
      </w:r>
      <w:r>
        <w:rPr>
          <w:rFonts w:eastAsia="仿宋_GB2312" w:hint="eastAsia"/>
          <w:sz w:val="28"/>
          <w:szCs w:val="28"/>
        </w:rPr>
        <w:br/>
        <w:t xml:space="preserve">    2</w:t>
      </w:r>
      <w:r>
        <w:rPr>
          <w:rFonts w:eastAsia="仿宋_GB2312" w:hint="eastAsia"/>
          <w:sz w:val="28"/>
          <w:szCs w:val="28"/>
        </w:rPr>
        <w:t>、坚持问题导向，做到有的放矢</w:t>
      </w:r>
      <w:r>
        <w:rPr>
          <w:rFonts w:eastAsia="仿宋_GB2312" w:hint="eastAsia"/>
          <w:sz w:val="28"/>
          <w:szCs w:val="28"/>
        </w:rPr>
        <w:br/>
        <w:t xml:space="preserve">    </w:t>
      </w:r>
      <w:r>
        <w:rPr>
          <w:rFonts w:eastAsia="仿宋_GB2312" w:hint="eastAsia"/>
          <w:sz w:val="28"/>
          <w:szCs w:val="28"/>
        </w:rPr>
        <w:t>通过深入与小华谈心谈话掌握其心理状态并进行疏导，通过与心理委员，宿舍同学，任课教师，小李，学生家长多方面的情况了解，在倾听，共情，聚焦等谈话技术的辅助下，初步判别小华的心理状况，如果只是发展性的心理状况，要教会小华正确认识自我，正确看待困难，传授人际交往中诸如换位思考，相容原则。掌握正确的人际知觉，避免人际知觉中如第一印象、刻板效应、晕轮效应、近因效应等各种人际偏差，以及宣泄、移情等压力缓解调适的基本方法。并安排舍友作为信息联络员对其状态保持高度关注，如有异常行为，及时向辅导员反映；如果小华存在抑郁、焦虑等症状为代表的疑似障碍性心理状况，就要迅速联动校心理咨询中心对小华开展预评估和专业性帮扶，根据心理咨询中心的评估结果，必要时联动学生家长，及时转介至专业精神卫生机构进行诊断乃至治疗。在对小华的重点跟踪中，将掌握情况及时上报主管领导，并与家长全程进行沟通配合。工作过程做好台账记录，确保有据可查。</w:t>
      </w:r>
      <w:r>
        <w:rPr>
          <w:rFonts w:eastAsia="仿宋_GB2312" w:hint="eastAsia"/>
          <w:sz w:val="28"/>
          <w:szCs w:val="28"/>
        </w:rPr>
        <w:br/>
        <w:t xml:space="preserve">    3</w:t>
      </w:r>
      <w:r>
        <w:rPr>
          <w:rFonts w:eastAsia="仿宋_GB2312" w:hint="eastAsia"/>
          <w:sz w:val="28"/>
          <w:szCs w:val="28"/>
        </w:rPr>
        <w:t>、加强分类指导，确保防微杜渐</w:t>
      </w:r>
      <w:r>
        <w:rPr>
          <w:rFonts w:eastAsia="仿宋_GB2312" w:hint="eastAsia"/>
          <w:sz w:val="28"/>
          <w:szCs w:val="28"/>
        </w:rPr>
        <w:br/>
        <w:t xml:space="preserve">    </w:t>
      </w:r>
      <w:r>
        <w:rPr>
          <w:rFonts w:eastAsia="仿宋_GB2312" w:hint="eastAsia"/>
          <w:sz w:val="28"/>
          <w:szCs w:val="28"/>
        </w:rPr>
        <w:t>大四学生处于身份转化的关键时间，矛盾点多，心理压力大。因此通过发放调查问卷等方式，从学业困难、情感困扰、求职压力等不同层面对毕业生心理状况进行系统梳理，联动校心理咨询中心、心理委员、心理社团、论文指导老师等形成工作合力，有针对性地开展心理疏导，防患于未然。</w:t>
      </w:r>
      <w:r>
        <w:rPr>
          <w:rFonts w:eastAsia="仿宋_GB2312" w:hint="eastAsia"/>
          <w:sz w:val="28"/>
          <w:szCs w:val="28"/>
        </w:rPr>
        <w:br/>
        <w:t xml:space="preserve">    4</w:t>
      </w:r>
      <w:r>
        <w:rPr>
          <w:rFonts w:eastAsia="仿宋_GB2312" w:hint="eastAsia"/>
          <w:sz w:val="28"/>
          <w:szCs w:val="28"/>
        </w:rPr>
        <w:t>、保持工作跟进，树立闭环思维</w:t>
      </w:r>
      <w:r>
        <w:rPr>
          <w:rFonts w:eastAsia="仿宋_GB2312" w:hint="eastAsia"/>
          <w:sz w:val="28"/>
          <w:szCs w:val="28"/>
        </w:rPr>
        <w:br/>
        <w:t xml:space="preserve">    </w:t>
      </w:r>
      <w:r>
        <w:rPr>
          <w:rFonts w:eastAsia="仿宋_GB2312" w:hint="eastAsia"/>
          <w:sz w:val="28"/>
          <w:szCs w:val="28"/>
        </w:rPr>
        <w:t>加强对小华思想、学业、就业、心理等方面的跟踪及指导。在征询小华意见的基础上，选择其信赖的同学开展学业帮扶，同时了解她的就业意向，做好就业精准帮扶，促进她尽早就业。同时，如果确实由专业医学机构诊断为心理疾病，视严重情况按照医嘱，联动家长开展治疗，根据治疗需要，配合做好学籍管理等相关工作。</w:t>
      </w:r>
      <w:r>
        <w:rPr>
          <w:rFonts w:eastAsia="仿宋_GB2312" w:hint="eastAsia"/>
          <w:sz w:val="28"/>
          <w:szCs w:val="28"/>
        </w:rPr>
        <w:br/>
      </w:r>
      <w:r>
        <w:rPr>
          <w:rFonts w:eastAsia="仿宋_GB2312" w:hint="eastAsia"/>
          <w:b/>
          <w:bCs/>
          <w:sz w:val="28"/>
          <w:szCs w:val="28"/>
        </w:rPr>
        <w:t>总结与反思</w:t>
      </w:r>
      <w:r>
        <w:rPr>
          <w:rFonts w:eastAsia="仿宋_GB2312" w:hint="eastAsia"/>
          <w:b/>
          <w:bCs/>
          <w:sz w:val="28"/>
          <w:szCs w:val="28"/>
        </w:rPr>
        <w:t>:</w:t>
      </w:r>
      <w:r>
        <w:rPr>
          <w:rFonts w:eastAsia="仿宋_GB2312" w:hint="eastAsia"/>
          <w:sz w:val="28"/>
          <w:szCs w:val="28"/>
        </w:rPr>
        <w:br/>
        <w:t xml:space="preserve">    </w:t>
      </w:r>
      <w:r>
        <w:rPr>
          <w:rFonts w:eastAsia="仿宋_GB2312" w:hint="eastAsia"/>
          <w:sz w:val="28"/>
          <w:szCs w:val="28"/>
        </w:rPr>
        <w:t>这个案例提醒我们，大学生的教育帮扶过程是一个反复强化，螺旋上升的过程，重点在凝聚正合力，把握好张力的基础上，形成学生思想认识的内化。在这里，我们切记要注意“三种动物”。</w:t>
      </w:r>
      <w:r>
        <w:rPr>
          <w:rFonts w:eastAsia="仿宋_GB2312" w:hint="eastAsia"/>
          <w:sz w:val="28"/>
          <w:szCs w:val="28"/>
        </w:rPr>
        <w:br/>
        <w:t xml:space="preserve">    1</w:t>
      </w:r>
      <w:r>
        <w:rPr>
          <w:rFonts w:eastAsia="仿宋_GB2312" w:hint="eastAsia"/>
          <w:sz w:val="28"/>
          <w:szCs w:val="28"/>
        </w:rPr>
        <w:t>、时刻防范“灰犀牛”</w:t>
      </w:r>
      <w:r>
        <w:rPr>
          <w:rFonts w:eastAsia="仿宋_GB2312" w:hint="eastAsia"/>
          <w:sz w:val="28"/>
          <w:szCs w:val="28"/>
        </w:rPr>
        <w:br/>
      </w:r>
      <w:r>
        <w:rPr>
          <w:rFonts w:eastAsia="仿宋_GB2312" w:hint="eastAsia"/>
          <w:sz w:val="28"/>
          <w:szCs w:val="28"/>
        </w:rPr>
        <w:lastRenderedPageBreak/>
        <w:t xml:space="preserve">    </w:t>
      </w:r>
      <w:r>
        <w:rPr>
          <w:rFonts w:eastAsia="仿宋_GB2312" w:hint="eastAsia"/>
          <w:sz w:val="28"/>
          <w:szCs w:val="28"/>
        </w:rPr>
        <w:t>小华性格内向，学习成绩差，这类学生本身就属于心理问题高危人群，需要我们在工作中保持高度关注并及时疏导。而在本案例中，小华的问题在求学四年间均未得到重视，以至于矛盾像灰犀牛一般向我们横冲直撞，使工作陷入被动，因此必须重视心理健康教育的源头问题，从大一入学开始，就常态化规范化做好筛查，教育和帮扶。</w:t>
      </w:r>
    </w:p>
    <w:p w14:paraId="7585532D" w14:textId="77777777" w:rsidR="00B14448" w:rsidRDefault="00B14448" w:rsidP="00B14448">
      <w:pPr>
        <w:spacing w:line="4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、高度警惕“黑天鹅”</w:t>
      </w:r>
    </w:p>
    <w:p w14:paraId="16D4C961" w14:textId="77777777" w:rsidR="00B14448" w:rsidRDefault="00B14448" w:rsidP="00B14448">
      <w:pPr>
        <w:spacing w:line="4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小华极端言论和情绪的背后，是其看似单一的心理、学业、就业等</w:t>
      </w:r>
    </w:p>
    <w:p w14:paraId="7C3E5498" w14:textId="77777777" w:rsidR="00B14448" w:rsidRDefault="00B14448" w:rsidP="00B14448">
      <w:pPr>
        <w:spacing w:line="42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问题，出现了矛盾的多重叠加，埋下了可能性危机爆发的隐患。对于学生工作而言，要有宏观思维、底线思维。看似单一要素，实则紧密联系，相互制约，所以，在工作中要把握好选择时机的艺术，捕捉到小华提升自己精神品质和实际问题的关键点，适时予以帮助，提升工作的实效性。</w:t>
      </w:r>
      <w:r>
        <w:rPr>
          <w:rFonts w:eastAsia="仿宋_GB2312" w:hint="eastAsia"/>
          <w:sz w:val="28"/>
          <w:szCs w:val="28"/>
        </w:rPr>
        <w:br/>
        <w:t xml:space="preserve">    3</w:t>
      </w:r>
      <w:r>
        <w:rPr>
          <w:rFonts w:eastAsia="仿宋_GB2312" w:hint="eastAsia"/>
          <w:sz w:val="28"/>
          <w:szCs w:val="28"/>
        </w:rPr>
        <w:t>、抓住关键的“独角兽”</w:t>
      </w:r>
      <w:r>
        <w:rPr>
          <w:rFonts w:eastAsia="仿宋_GB2312" w:hint="eastAsia"/>
          <w:sz w:val="28"/>
          <w:szCs w:val="28"/>
        </w:rPr>
        <w:br/>
        <w:t xml:space="preserve">    </w:t>
      </w:r>
      <w:r>
        <w:rPr>
          <w:rFonts w:eastAsia="仿宋_GB2312" w:hint="eastAsia"/>
          <w:sz w:val="28"/>
          <w:szCs w:val="28"/>
        </w:rPr>
        <w:t>独角兽在金融领域往往和机遇相连，引申到学生工作中就是抓住突破口的艺术。选择突破口的关键在于把握教育对象思想上的特点、矛盾和认识上的焦点。对于小华这样的学生而言，既要解决心理问题，还要关注其家庭困难，学业困难，就业困难等加速心理问题催化的实际问题，我们强调解决思想问题与解决实际问题相结合的工作原则，要能在关心人、帮助人中教育人、引导人。但是辅导员既要有心办好事，更要有能力将好事办好。在本案例中，辅导员在未征询双方意见的基础上径直安排结对帮扶，这就给后续摩擦埋下了隐患。这就提醒我们在实际工作中一定要把握突破口，选好突破点，用好突破源，既要优选方案，还要权衡影响，为持续做好教育引导奠定基础。</w:t>
      </w:r>
      <w:r>
        <w:rPr>
          <w:rFonts w:eastAsia="仿宋_GB2312" w:hint="eastAsia"/>
          <w:sz w:val="28"/>
          <w:szCs w:val="28"/>
        </w:rPr>
        <w:br/>
      </w:r>
      <w:r>
        <w:rPr>
          <w:rFonts w:eastAsia="仿宋_GB2312" w:hint="eastAsia"/>
          <w:b/>
          <w:bCs/>
          <w:sz w:val="28"/>
          <w:szCs w:val="28"/>
        </w:rPr>
        <w:t>专家点评</w:t>
      </w:r>
    </w:p>
    <w:p w14:paraId="7E403A8F" w14:textId="77777777" w:rsidR="00B14448" w:rsidRDefault="00B14448" w:rsidP="00B14448">
      <w:pPr>
        <w:spacing w:line="4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心理健康教育工作是高校思想政治工作的重要组成部分，辅导员要处理好类似案例，关键是坚持育心与育德相统一，加强人文关怀和心理疏导，从而引导学生正确认识义和利、群和己、成和败、得和失，培育学生自尊自信、理性平和、积极向上的健康心态，在解决思想问题和实际问题相结合的前提之下，促进学生心理健康素质与思想道德素质、科学文化素质协调发展。</w:t>
      </w:r>
    </w:p>
    <w:p w14:paraId="548E3DA8" w14:textId="77777777" w:rsidR="00B2313B" w:rsidRPr="00B14448" w:rsidRDefault="00B2313B"/>
    <w:sectPr w:rsidR="00B2313B" w:rsidRPr="00B14448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A6881" w14:textId="77777777" w:rsidR="00817D67" w:rsidRDefault="00817D67" w:rsidP="00B14448">
      <w:r>
        <w:separator/>
      </w:r>
    </w:p>
  </w:endnote>
  <w:endnote w:type="continuationSeparator" w:id="0">
    <w:p w14:paraId="381BFF91" w14:textId="77777777" w:rsidR="00817D67" w:rsidRDefault="00817D67" w:rsidP="00B1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D95C0" w14:textId="77777777" w:rsidR="00817D67" w:rsidRDefault="00817D67" w:rsidP="00B14448">
      <w:r>
        <w:separator/>
      </w:r>
    </w:p>
  </w:footnote>
  <w:footnote w:type="continuationSeparator" w:id="0">
    <w:p w14:paraId="1353BB53" w14:textId="77777777" w:rsidR="00817D67" w:rsidRDefault="00817D67" w:rsidP="00B14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AF"/>
    <w:rsid w:val="00817D67"/>
    <w:rsid w:val="00B14448"/>
    <w:rsid w:val="00B2313B"/>
    <w:rsid w:val="00D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DF3407-EA91-42A0-97AC-84FAA7A1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44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4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44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子昀</dc:creator>
  <cp:keywords/>
  <dc:description/>
  <cp:lastModifiedBy>张 子昀</cp:lastModifiedBy>
  <cp:revision>2</cp:revision>
  <dcterms:created xsi:type="dcterms:W3CDTF">2020-10-17T06:59:00Z</dcterms:created>
  <dcterms:modified xsi:type="dcterms:W3CDTF">2020-10-17T06:59:00Z</dcterms:modified>
</cp:coreProperties>
</file>