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427" w:tblpY="405"/>
        <w:tblW w:w="0" w:type="auto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915"/>
        <w:gridCol w:w="1650"/>
        <w:gridCol w:w="5955"/>
        <w:gridCol w:w="1005"/>
      </w:tblGrid>
      <w:tr w:rsidR="000E652E" w:rsidTr="00725992">
        <w:trPr>
          <w:trHeight w:val="55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  <w:t>考核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b/>
                <w:bCs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  <w:t>项目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b/>
                <w:bCs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  <w:t>考核内容</w:t>
            </w:r>
          </w:p>
        </w:tc>
        <w:tc>
          <w:tcPr>
            <w:tcW w:w="5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ind w:firstLine="420"/>
              <w:jc w:val="center"/>
              <w:rPr>
                <w:rFonts w:ascii="宋体" w:cs="宋体"/>
                <w:b/>
                <w:bCs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  <w:t>评分细则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b/>
                <w:bCs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b/>
                <w:bCs/>
                <w:kern w:val="0"/>
                <w:sz w:val="24"/>
                <w:szCs w:val="24"/>
                <w:lang w:val="zh-CN"/>
              </w:rPr>
              <w:t>依据</w:t>
            </w:r>
          </w:p>
        </w:tc>
      </w:tr>
      <w:tr w:rsidR="000E652E" w:rsidTr="00725992">
        <w:trPr>
          <w:trHeight w:val="16"/>
        </w:trPr>
        <w:tc>
          <w:tcPr>
            <w:tcW w:w="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个体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日常考勤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按时值班，参加中心组织的例会、督导等活动。迟到或早退扣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次；请假扣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次；缺勤扣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  <w:tr w:rsidR="000E652E" w:rsidTr="00725992">
        <w:trPr>
          <w:trHeight w:val="1620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咨询记录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咨询师应及时完成咨询档案，中心抽查时发现缺少咨询记录扣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次；根据完成情况的工整详实，分三个等级，每低一级减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次。咨询师应按要求完成个案结案小结。按小结完成情况进行评级，分优良中差，每低一级减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档案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总结</w:t>
            </w:r>
          </w:p>
        </w:tc>
      </w:tr>
      <w:tr w:rsidR="000E652E" w:rsidTr="00725992">
        <w:trPr>
          <w:trHeight w:val="16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来访者反馈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凡出现来访者投诉被核实为真实有效或产生其他不良影响，每次扣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来访者反馈</w:t>
            </w:r>
          </w:p>
        </w:tc>
      </w:tr>
      <w:tr w:rsidR="000E652E" w:rsidTr="00725992">
        <w:trPr>
          <w:trHeight w:val="16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危机干预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10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发现来访者有自残、自杀等意念或行为，未及时上报中心的，扣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10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  <w:tr w:rsidR="000E652E" w:rsidTr="00725992">
        <w:trPr>
          <w:trHeight w:val="1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法律伦理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ind w:firstLine="24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10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违反法律章程，进行鉴定诊断或私自用药，扣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次；泄露来访者隐私，扣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次。造成严重后果的，不予聘用。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  <w:tr w:rsidR="000E652E" w:rsidTr="00725992">
        <w:trPr>
          <w:trHeight w:val="885"/>
        </w:trPr>
        <w:tc>
          <w:tcPr>
            <w:tcW w:w="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加分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指标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团体辅导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担任团体辅导的</w:t>
            </w:r>
            <w:proofErr w:type="gramStart"/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主训或</w:t>
            </w:r>
            <w:proofErr w:type="gramEnd"/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领队，加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次；为团体辅导设计方案，加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  <w:tr w:rsidR="000E652E" w:rsidTr="00725992">
        <w:trPr>
          <w:trHeight w:val="1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科研成果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当年以第一作者发表与大学生心理咨询工作相关的论文，且署名为湖北第二师范学院，核心期刊加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6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篇，普通期刊加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篇。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期刊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复印件</w:t>
            </w:r>
          </w:p>
        </w:tc>
      </w:tr>
      <w:tr w:rsidR="000E652E" w:rsidTr="00725992">
        <w:trPr>
          <w:trHeight w:val="1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研修学习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咨询师参加心理咨询相关培训并取得证书者，加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结业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证书</w:t>
            </w:r>
          </w:p>
        </w:tc>
      </w:tr>
      <w:tr w:rsidR="000E652E" w:rsidTr="00725992">
        <w:trPr>
          <w:trHeight w:val="1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培训讲座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参加中心主办的讲座、培训，担任主讲人，加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次；担任嘉宾，加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次。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  <w:tr w:rsidR="000E652E" w:rsidTr="00725992">
        <w:trPr>
          <w:trHeight w:val="1"/>
        </w:trPr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咨询量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rPr>
                <w:rFonts w:ascii="宋体" w:cs="宋体"/>
                <w:kern w:val="0"/>
                <w:sz w:val="22"/>
                <w:lang w:val="zh-CN"/>
              </w:rPr>
            </w:pPr>
            <w:proofErr w:type="gramStart"/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按咨询</w:t>
            </w:r>
            <w:proofErr w:type="gramEnd"/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师全年的咨询量统计，以每周值班一次接待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名来访者为基线水平，统计排名，高于基线水平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50%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以上加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分，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30%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以上加</w:t>
            </w:r>
            <w:r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分，低于标准不得分。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中心</w:t>
            </w:r>
          </w:p>
          <w:p w:rsidR="000E652E" w:rsidRDefault="000E652E" w:rsidP="00725992">
            <w:pPr>
              <w:autoSpaceDE w:val="0"/>
              <w:autoSpaceDN w:val="0"/>
              <w:adjustRightInd w:val="0"/>
              <w:spacing w:line="375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zh-CN"/>
              </w:rPr>
              <w:t>记录</w:t>
            </w:r>
          </w:p>
        </w:tc>
      </w:tr>
    </w:tbl>
    <w:p w:rsidR="000E652E" w:rsidRDefault="000E652E" w:rsidP="000E652E">
      <w:pPr>
        <w:autoSpaceDE w:val="0"/>
        <w:autoSpaceDN w:val="0"/>
        <w:adjustRightInd w:val="0"/>
        <w:spacing w:line="315" w:lineRule="atLeast"/>
        <w:ind w:firstLine="420"/>
        <w:jc w:val="center"/>
        <w:rPr>
          <w:rFonts w:ascii="黑体" w:eastAsia="黑体" w:hAnsi="黑体" w:cs="黑体" w:hint="eastAsia"/>
          <w:b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val="zh-CN"/>
        </w:rPr>
        <w:t>湖北第二师范学院心理咨询</w:t>
      </w:r>
      <w:proofErr w:type="gramStart"/>
      <w:r>
        <w:rPr>
          <w:rFonts w:ascii="黑体" w:eastAsia="黑体" w:hAnsi="黑体" w:cs="黑体" w:hint="eastAsia"/>
          <w:b/>
          <w:kern w:val="0"/>
          <w:sz w:val="30"/>
          <w:szCs w:val="30"/>
          <w:lang w:val="zh-CN"/>
        </w:rPr>
        <w:t>师考核</w:t>
      </w:r>
      <w:proofErr w:type="gramEnd"/>
      <w:r>
        <w:rPr>
          <w:rFonts w:ascii="黑体" w:eastAsia="黑体" w:hAnsi="黑体" w:cs="黑体" w:hint="eastAsia"/>
          <w:b/>
          <w:kern w:val="0"/>
          <w:sz w:val="30"/>
          <w:szCs w:val="30"/>
          <w:lang w:val="zh-CN"/>
        </w:rPr>
        <w:t>细则</w:t>
      </w:r>
    </w:p>
    <w:p w:rsidR="000E652E" w:rsidRDefault="000E652E" w:rsidP="000E652E">
      <w:pPr>
        <w:autoSpaceDE w:val="0"/>
        <w:autoSpaceDN w:val="0"/>
        <w:adjustRightInd w:val="0"/>
        <w:spacing w:line="315" w:lineRule="atLeast"/>
        <w:ind w:firstLine="420"/>
        <w:jc w:val="left"/>
        <w:rPr>
          <w:rFonts w:ascii="仿宋" w:eastAsia="仿宋" w:cs="仿宋" w:hint="eastAsia"/>
          <w:kern w:val="0"/>
          <w:sz w:val="28"/>
          <w:szCs w:val="28"/>
          <w:lang w:val="zh-CN"/>
        </w:rPr>
      </w:pPr>
    </w:p>
    <w:p w:rsidR="000E652E" w:rsidRDefault="000E652E" w:rsidP="000E652E">
      <w:pPr>
        <w:autoSpaceDE w:val="0"/>
        <w:autoSpaceDN w:val="0"/>
        <w:adjustRightInd w:val="0"/>
        <w:spacing w:line="315" w:lineRule="atLeast"/>
        <w:ind w:firstLine="420"/>
        <w:jc w:val="left"/>
        <w:rPr>
          <w:rFonts w:ascii="仿宋" w:eastAsia="仿宋" w:cs="仿宋"/>
          <w:kern w:val="0"/>
          <w:sz w:val="28"/>
          <w:szCs w:val="28"/>
          <w:lang w:val="zh-CN"/>
        </w:rPr>
      </w:pPr>
      <w:r>
        <w:rPr>
          <w:rFonts w:ascii="仿宋" w:eastAsia="仿宋" w:cs="仿宋" w:hint="eastAsia"/>
          <w:kern w:val="0"/>
          <w:sz w:val="28"/>
          <w:szCs w:val="28"/>
          <w:lang w:val="zh-CN"/>
        </w:rPr>
        <w:t>备注：考核满分为</w:t>
      </w:r>
      <w:r>
        <w:rPr>
          <w:rFonts w:ascii="仿宋" w:eastAsia="仿宋" w:cs="仿宋"/>
          <w:kern w:val="0"/>
          <w:sz w:val="28"/>
          <w:szCs w:val="28"/>
          <w:lang w:val="zh-CN"/>
        </w:rPr>
        <w:t>100</w:t>
      </w:r>
      <w:r>
        <w:rPr>
          <w:rFonts w:ascii="仿宋" w:eastAsia="仿宋" w:cs="仿宋" w:hint="eastAsia"/>
          <w:kern w:val="0"/>
          <w:sz w:val="28"/>
          <w:szCs w:val="28"/>
          <w:lang w:val="zh-CN"/>
        </w:rPr>
        <w:t>分，</w:t>
      </w:r>
      <w:r>
        <w:rPr>
          <w:rFonts w:ascii="仿宋" w:eastAsia="仿宋" w:cs="仿宋"/>
          <w:kern w:val="0"/>
          <w:sz w:val="28"/>
          <w:szCs w:val="28"/>
          <w:lang w:val="zh-CN"/>
        </w:rPr>
        <w:t>90</w:t>
      </w:r>
      <w:r>
        <w:rPr>
          <w:rFonts w:ascii="仿宋" w:eastAsia="仿宋" w:cs="仿宋" w:hint="eastAsia"/>
          <w:kern w:val="0"/>
          <w:sz w:val="28"/>
          <w:szCs w:val="28"/>
          <w:lang w:val="zh-CN"/>
        </w:rPr>
        <w:t>分以上评定为优秀，</w:t>
      </w:r>
      <w:r>
        <w:rPr>
          <w:rFonts w:ascii="仿宋" w:eastAsia="仿宋" w:cs="仿宋"/>
          <w:kern w:val="0"/>
          <w:sz w:val="28"/>
          <w:szCs w:val="28"/>
          <w:lang w:val="zh-CN"/>
        </w:rPr>
        <w:t>89-80</w:t>
      </w:r>
      <w:r>
        <w:rPr>
          <w:rFonts w:ascii="仿宋" w:eastAsia="仿宋" w:cs="仿宋" w:hint="eastAsia"/>
          <w:kern w:val="0"/>
          <w:sz w:val="28"/>
          <w:szCs w:val="28"/>
          <w:lang w:val="zh-CN"/>
        </w:rPr>
        <w:t>为合格，</w:t>
      </w:r>
      <w:r>
        <w:rPr>
          <w:rFonts w:ascii="仿宋" w:eastAsia="仿宋" w:cs="仿宋"/>
          <w:kern w:val="0"/>
          <w:sz w:val="28"/>
          <w:szCs w:val="28"/>
          <w:lang w:val="zh-CN"/>
        </w:rPr>
        <w:t>79-70</w:t>
      </w:r>
      <w:r>
        <w:rPr>
          <w:rFonts w:ascii="仿宋" w:eastAsia="仿宋" w:cs="仿宋" w:hint="eastAsia"/>
          <w:kern w:val="0"/>
          <w:sz w:val="28"/>
          <w:szCs w:val="28"/>
          <w:lang w:val="zh-CN"/>
        </w:rPr>
        <w:t>分为基本合格，加分项最高为</w:t>
      </w:r>
      <w:r>
        <w:rPr>
          <w:rFonts w:ascii="仿宋" w:eastAsia="仿宋" w:cs="仿宋"/>
          <w:kern w:val="0"/>
          <w:sz w:val="28"/>
          <w:szCs w:val="28"/>
          <w:lang w:val="zh-CN"/>
        </w:rPr>
        <w:t>8</w:t>
      </w:r>
      <w:r>
        <w:rPr>
          <w:rFonts w:ascii="仿宋" w:eastAsia="仿宋" w:cs="仿宋" w:hint="eastAsia"/>
          <w:kern w:val="0"/>
          <w:sz w:val="28"/>
          <w:szCs w:val="28"/>
          <w:lang w:val="zh-CN"/>
        </w:rPr>
        <w:t>分。</w:t>
      </w:r>
    </w:p>
    <w:p w:rsidR="009B4FCD" w:rsidRDefault="000E652E">
      <w:bookmarkStart w:id="0" w:name="_GoBack"/>
      <w:bookmarkEnd w:id="0"/>
    </w:p>
    <w:sectPr w:rsidR="009B4FC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2E"/>
    <w:rsid w:val="000E652E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C4176-6C64-45B2-A807-6F231797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5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2018-12-03T12:40:00Z</dcterms:created>
  <dcterms:modified xsi:type="dcterms:W3CDTF">2018-12-03T12:42:00Z</dcterms:modified>
</cp:coreProperties>
</file>