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附件1：</w:t>
      </w:r>
    </w:p>
    <w:p>
      <w:pPr>
        <w:spacing w:before="156" w:after="156" w:line="360" w:lineRule="auto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湖北第二师范学院</w:t>
      </w:r>
      <w:r>
        <w:rPr>
          <w:rFonts w:ascii="黑体" w:hAnsi="黑体" w:eastAsia="黑体"/>
          <w:sz w:val="30"/>
          <w:szCs w:val="30"/>
        </w:rPr>
        <w:t>202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hAnsi="黑体" w:eastAsia="黑体"/>
          <w:sz w:val="30"/>
          <w:szCs w:val="30"/>
        </w:rPr>
        <w:t>年征兵工作优秀单位申报表</w:t>
      </w:r>
    </w:p>
    <w:tbl>
      <w:tblPr>
        <w:tblStyle w:val="4"/>
        <w:tblW w:w="87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74"/>
        <w:gridCol w:w="3296"/>
        <w:gridCol w:w="2410"/>
        <w:gridCol w:w="1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49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（公章）</w:t>
            </w:r>
          </w:p>
        </w:tc>
        <w:tc>
          <w:tcPr>
            <w:tcW w:w="329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年任务数</w:t>
            </w:r>
          </w:p>
        </w:tc>
        <w:tc>
          <w:tcPr>
            <w:tcW w:w="15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9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9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年完成数</w:t>
            </w:r>
          </w:p>
        </w:tc>
        <w:tc>
          <w:tcPr>
            <w:tcW w:w="150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1" w:hRule="atLeast"/>
        </w:trPr>
        <w:tc>
          <w:tcPr>
            <w:tcW w:w="8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6"/>
              <w:spacing w:line="44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（字数1000字左右，围绕国防教育、入伍动员、迎老送新、走访慰问、服务保障等方面介绍主要做法和成效，面临的困难及改进计划和建议等，要有理念、有思路、有举措。）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3" w:hRule="atLeast"/>
        </w:trPr>
        <w:tc>
          <w:tcPr>
            <w:tcW w:w="81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</w:tc>
        <w:tc>
          <w:tcPr>
            <w:tcW w:w="7886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48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2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校人武部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886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5600" w:firstLineChars="20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spacing w:line="360" w:lineRule="auto"/>
              <w:ind w:right="960"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学校盖章</w:t>
            </w:r>
          </w:p>
          <w:p>
            <w:pPr>
              <w:wordWrap w:val="0"/>
              <w:spacing w:line="360" w:lineRule="auto"/>
              <w:ind w:right="960" w:firstLine="4760" w:firstLineChars="17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rPr>
          <w:rFonts w:ascii="黑体" w:hAnsi="黑体" w:eastAsia="黑体"/>
          <w:sz w:val="18"/>
          <w:szCs w:val="18"/>
        </w:rPr>
      </w:pPr>
    </w:p>
    <w:sectPr>
      <w:pgSz w:w="11906" w:h="16838"/>
      <w:pgMar w:top="1404" w:right="1800" w:bottom="109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FmYzNiNjk3ZDA5NmQyNTBiNDQyOGI4M2I5YjAwOWEifQ=="/>
  </w:docVars>
  <w:rsids>
    <w:rsidRoot w:val="00676307"/>
    <w:rsid w:val="00045822"/>
    <w:rsid w:val="0044334B"/>
    <w:rsid w:val="005A29FC"/>
    <w:rsid w:val="00603D18"/>
    <w:rsid w:val="00676307"/>
    <w:rsid w:val="00694B84"/>
    <w:rsid w:val="00841714"/>
    <w:rsid w:val="009F1422"/>
    <w:rsid w:val="00A6246F"/>
    <w:rsid w:val="00DC7E5C"/>
    <w:rsid w:val="00E84196"/>
    <w:rsid w:val="00E9044D"/>
    <w:rsid w:val="46F74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ascii="Calibri" w:cs="Times New Roman"/>
      <w:color w:val="auto"/>
      <w:kern w:val="2"/>
      <w:sz w:val="21"/>
      <w:szCs w:val="22"/>
    </w:rPr>
  </w:style>
  <w:style w:type="character" w:customStyle="1" w:styleId="7">
    <w:name w:val="页眉 字符"/>
    <w:basedOn w:val="5"/>
    <w:link w:val="3"/>
    <w:qFormat/>
    <w:uiPriority w:val="99"/>
    <w:rPr>
      <w:rFonts w:ascii="宋体" w:hAnsi="Calibri" w:eastAsia="宋体" w:cs="宋体"/>
      <w:color w:val="000000"/>
      <w:kern w:val="0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rFonts w:ascii="宋体" w:hAnsi="Calibri" w:eastAsia="宋体" w:cs="宋体"/>
      <w:color w:val="000000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</Words>
  <Characters>178</Characters>
  <Lines>1</Lines>
  <Paragraphs>1</Paragraphs>
  <TotalTime>7</TotalTime>
  <ScaleCrop>false</ScaleCrop>
  <LinksUpToDate>false</LinksUpToDate>
  <CharactersWithSpaces>208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2018-11-29T04:53:00Z</dcterms:created>
  <dc:creator>苗 洋</dc:creator>
  <cp:lastModifiedBy>WJ</cp:lastModifiedBy>
  <dcterms:modified xsi:type="dcterms:W3CDTF">2023-11-20T03:04:13Z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219F05C07BE24788B86B4983464CB087_12</vt:lpwstr>
  </property>
</Properties>
</file>