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附件2：</w:t>
      </w:r>
    </w:p>
    <w:p>
      <w:pPr>
        <w:spacing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湖北第二师范学院20</w:t>
      </w:r>
      <w:r>
        <w:rPr>
          <w:rFonts w:ascii="黑体" w:hAnsi="华文仿宋" w:eastAsia="黑体"/>
          <w:sz w:val="30"/>
          <w:szCs w:val="30"/>
        </w:rPr>
        <w:t>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华文仿宋" w:eastAsia="黑体"/>
          <w:sz w:val="30"/>
          <w:szCs w:val="30"/>
        </w:rPr>
        <w:t>年征兵工作先进个人推荐表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94"/>
        <w:gridCol w:w="2023"/>
        <w:gridCol w:w="1995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所带班级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男生人数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（非辅导员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可不填）</w:t>
            </w:r>
            <w:bookmarkEnd w:id="0"/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所带班级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入伍人数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（非辅导员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所在学院/部门</w:t>
            </w:r>
          </w:p>
        </w:tc>
        <w:tc>
          <w:tcPr>
            <w:tcW w:w="6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（字数800左右，在国防教育、入伍动员、迎老送新、走访慰问、服务保障等方面的特色做法或成功经验。）</w:t>
            </w:r>
          </w:p>
          <w:p>
            <w:pPr>
              <w:widowControl/>
              <w:spacing w:line="24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440" w:lineRule="exact"/>
              <w:ind w:right="252" w:rightChars="12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113" w:leftChars="54" w:right="252" w:rightChars="120" w:firstLine="5866" w:firstLineChars="2095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52" w:rightChars="120" w:firstLine="1400" w:firstLineChars="5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学院征兵工作领导小组组长（签章）：           </w:t>
            </w:r>
          </w:p>
          <w:p>
            <w:pPr>
              <w:widowControl/>
              <w:spacing w:line="440" w:lineRule="exact"/>
              <w:ind w:right="252" w:rightChars="120" w:firstLine="4200" w:firstLineChars="1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校人武部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ind w:right="960"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校人武部部长（签章）：</w:t>
            </w:r>
          </w:p>
          <w:p>
            <w:pPr>
              <w:wordWrap w:val="0"/>
              <w:spacing w:line="360" w:lineRule="auto"/>
              <w:ind w:right="960" w:firstLine="4760" w:firstLineChars="17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rPr>
          <w:kern w:val="0"/>
        </w:rPr>
      </w:pP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YzNiNjk3ZDA5NmQyNTBiNDQyOGI4M2I5YjAwOWEifQ=="/>
  </w:docVars>
  <w:rsids>
    <w:rsidRoot w:val="00E3024C"/>
    <w:rsid w:val="000162F4"/>
    <w:rsid w:val="000F06A4"/>
    <w:rsid w:val="00694B84"/>
    <w:rsid w:val="006E1DFE"/>
    <w:rsid w:val="009A778E"/>
    <w:rsid w:val="00BF7F6C"/>
    <w:rsid w:val="00D278F5"/>
    <w:rsid w:val="00D66011"/>
    <w:rsid w:val="00DC7E5C"/>
    <w:rsid w:val="00E3024C"/>
    <w:rsid w:val="00F17AE8"/>
    <w:rsid w:val="3DBB3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224</Characters>
  <Lines>1</Lines>
  <Paragraphs>1</Paragraphs>
  <TotalTime>3</TotalTime>
  <ScaleCrop>false</ScaleCrop>
  <LinksUpToDate>false</LinksUpToDate>
  <CharactersWithSpaces>262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2018-11-29T04:57:00Z</dcterms:created>
  <dc:creator>苗 洋</dc:creator>
  <cp:lastModifiedBy>WJ</cp:lastModifiedBy>
  <dcterms:modified xsi:type="dcterms:W3CDTF">2023-11-20T03:04:45Z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70BAB1C8E9A341B6A712E05C446FA5DC_12</vt:lpwstr>
  </property>
</Properties>
</file>