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附件3：</w:t>
      </w:r>
    </w:p>
    <w:p>
      <w:pPr>
        <w:spacing w:line="420" w:lineRule="exact"/>
        <w:ind w:firstLine="640" w:firstLineChars="20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案例分析参考范例</w:t>
      </w:r>
    </w:p>
    <w:p>
      <w:pPr>
        <w:spacing w:line="420" w:lineRule="exact"/>
        <w:ind w:firstLine="640" w:firstLineChars="200"/>
        <w:jc w:val="center"/>
        <w:rPr>
          <w:rFonts w:ascii="黑体" w:eastAsia="黑体"/>
          <w:sz w:val="32"/>
          <w:szCs w:val="32"/>
        </w:rPr>
      </w:pP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主要考察辅导员分析问题、思考问题、研判问题、解决问题以及理论学习应用能力。参赛选手现场提前10分钟抽题,围绕案例中的问题本质、解决思路、实施办法及相关启示进行阐述。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这两个案例符合了以人为本的理念，十分关注每一个学生的心理和学业问题。体现了一线教师聚焦“以教师为中心”向“以教师为主导、学生为主体”转变的思想，激发了学生的学习兴趣和潜能，提高了学生的综合素质能力，加快了高校建设的进程。是真正的提意见，真正的提高落实效率，真正的为学生考虑。</w:t>
      </w:r>
    </w:p>
    <w:p>
      <w:pPr>
        <w:spacing w:line="42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案例一：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春季原本是就业旺季，但是受到疫情影响，全国高校推迟了开学时间，加之经济下行压力和疫情叠加的影响，预计高校毕业生面临的就业形势比较复杂严峻，一些学生产生了焦躁的情绪，甚至有个别出现了悲观、失落的心态，作为毕业班辅导员，你该如何应对？</w:t>
      </w:r>
    </w:p>
    <w:p>
      <w:pPr>
        <w:spacing w:line="42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一、问题本质：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该案例的本质比较明确，疫情影响下的应届毕业生就业指导帮扶问题。但是，要关注几个要点：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．</w:t>
      </w:r>
      <w:r>
        <w:rPr>
          <w:rFonts w:hint="eastAsia" w:eastAsia="仿宋_GB2312"/>
          <w:sz w:val="28"/>
          <w:szCs w:val="28"/>
        </w:rPr>
        <w:t>把握特殊背景；疫情防控工作，就业指导帮扶要基于疫情防控的要求和国家政策的导向联动考虑，统筹规划。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．</w:t>
      </w:r>
      <w:r>
        <w:rPr>
          <w:rFonts w:hint="eastAsia" w:eastAsia="仿宋_GB2312"/>
          <w:sz w:val="28"/>
          <w:szCs w:val="28"/>
        </w:rPr>
        <w:t>明了重要的意义；稳就业位于“六稳”第一位次，直接关乎2020年两个收官之年的胜利（十三五与决胜全面小康），直接关乎国计民生（就业是民生之本），直接关乎稳定安全（家长、学生对于成长成才的最大关切）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．</w:t>
      </w:r>
      <w:r>
        <w:rPr>
          <w:rFonts w:hint="eastAsia" w:eastAsia="仿宋_GB2312"/>
          <w:sz w:val="28"/>
          <w:szCs w:val="28"/>
        </w:rPr>
        <w:t>拓宽工作的内涵；面对疫情，党中央进行了一系列重大决策部署，不仅关注人民群众的身体健康与安全，也对相关的医疗、就业等民生问题给予了强有力的支持调控，要挖掘其中的教育内涵，深化思政教育、爱国主义教育、制度自信教育等内容，做到就业帮扶与育人的融合共进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因此工作的重点在于根据具体的社会形势，就业发展趋势，找准问题要点，开展针对性帮扶，运用心理学知识，加强对同学们的心理疏导，缓解同学们的焦躁情绪以及悲观、失落心态，本质上属于就业困难学生的心理健康教育与帮扶工作。</w:t>
      </w:r>
    </w:p>
    <w:p>
      <w:pPr>
        <w:spacing w:line="42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二、解题思路：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首先，把握求进和求稳的关系。求稳，要结合疫情防控的要求，确保稳定安全、学生健康的前提，引导学生明确大局。在疫情防控期间，善于用好网络平台，做好“空中对接”和网上服务。求进，要跳出就业看就业，放到维护校园稳定安全的角度，放到政治任务的高度做好就业工作。辅导员要发挥好中介的作用，发挥“三全育人”的已有机制优势，善于借力，做好全员就业。其次，把握谋子和谋势的关系。谋子，要关注建档立卡贫困学生、身体残疾学生、心理问题学生等重点群体做好帮扶。对于已经暴露的明显问题和个人做好精准聚焦与帮扶。谋势，要大力拓展就业渠道，鼓励引导学生面向国家需要和基层一线就业创业，营造爱国、力行、担当的氛围。最后，把握专题和全域的关系。专题，专指就业指导。是要结合疫情不同阶段，根据学生居家、返校、毕业前几个重要节点和普遍关切，做好线上就业指导、线下就业指导、就业心理疏导。全域，特指价值引领。要在就业帮扶中突出思想政治教育元素，用好疫情防控的生动素材和鲜活案例，上好一堂爱国奋进和制度自信的思政大课。</w:t>
      </w:r>
    </w:p>
    <w:p>
      <w:pPr>
        <w:spacing w:line="42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三、实施办法：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1.在居家返校前：要做到精准引导。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辅导员要对已经产生明确情绪波动、认识偏差和心理压力的学生做好一对一的谈心引导。利用网络、电话等形式，进一步了解学生目前的情况，对党和国家的政策推动就业的支持政策进行及时传达，就学生困惑的简历准备、应聘技巧等问题进行辅导，并根据情况与上述学生家长取得联系，凝聚共识，形成合力。要做好就业服务。辅导员可以采取撰写文章、开展网络直播、组织网上组织生活会、举行网络班会等形式，针对学生的就业问题进行探讨。可以邀请用人单位人力人员、优秀校友共同加入，破解学生的困惑。并及时将就业信息，最新就业政策、网上双选会、空中招聘会的相关资讯传递给学生。要研制好工作方案。与学院副书记充分沟通，起草学院全员就业工作方案，发挥已有的“三全育人”体系效能，以责任制的形式，明确职责要求，发挥好学院的人员优势，毕业生导师的资源优势，学院党员的组织优势，汇聚最大帮扶火力。</w:t>
      </w:r>
    </w:p>
    <w:p>
      <w:pPr>
        <w:spacing w:line="420" w:lineRule="exact"/>
        <w:ind w:firstLine="700" w:firstLineChars="2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2.学生返校后：要结合疫情防控的形势进行具体规划。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如果仍然不适宜大范围人员流动，要做好学生的思想动员工作，进一步加大网络服务力度。把握硕士研究生、专升本扩招等政策优势，加强相关学生学习指导；如果疫情已经彻底解除，要立即启动预案，做好双选会组织、就业推荐等工作。特别是围绕特岗教师计划、大学生村官、大学生支援西部计划等基层项目，做好政策宣传和支持引导，鼓励大学生参军入伍，并积极做好基层就业、学费资助等优惠政策的宣传落实，鼓励毕业生到基层就业创业。</w:t>
      </w:r>
    </w:p>
    <w:p>
      <w:pPr>
        <w:tabs>
          <w:tab w:val="left" w:pos="312"/>
        </w:tabs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hint="eastAsia" w:eastAsia="仿宋_GB2312"/>
          <w:sz w:val="28"/>
          <w:szCs w:val="28"/>
        </w:rPr>
        <w:t>在返校后各阶段：要加强对于重点学生的支持和关注。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对建档立卡贫困学生、身体残疾学生、家庭经济困难学生、心理问题学生等群体加强一对一的帮扶，并针对全体学生及时摸排就业意向、就业目标、就业困难，采用已就业帮未就业，精准推送推荐的方式强化工作力度。辅导员要每周及时将学生的就业情况、困难原因等反馈给学院教研室、党支部、毕业生指导教师，增强信息联动，更有针对性地发挥全员帮扶作用。</w:t>
      </w:r>
      <w:r>
        <w:rPr>
          <w:rFonts w:hint="eastAsia" w:eastAsia="仿宋_GB2312"/>
          <w:sz w:val="28"/>
          <w:szCs w:val="28"/>
        </w:rPr>
        <w:br w:type="textWrapping"/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4.在毕业前：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对于已就业学生，要加强价值引领教育，从疫情引发的经济下行压力与党中央坚强领导的成效，结合国际国内的比较，开好一堂主题班会，上好一次党课，组织好一次活动，引导学生增强“四个意识”，坚定“四个自信”，做到“两个维护”。着力关注未就业学生的思想动态和心理状况，将对离校时未落实工作单位的高校毕业生可按规定将户口、档案在学校保留两年，学校“离校不离心，联系不断线”等政策、方略告知学生。要切实增强信心，引导学生发展的眼光看待问题，稳定情绪，继续努力，在学校、家庭等共同支持下争取成功就业。 </w:t>
      </w:r>
    </w:p>
    <w:p>
      <w:pPr>
        <w:spacing w:line="42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四、案例启示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这个案例提醒我们，大学生的教育帮扶过程是一个全面兼顾，反复强化，螺旋上升的过程，重点在凝聚正合力，把握好张力的基础上，形成学生思想认识的内化。在这里，我们要注意做到以下几点：</w:t>
      </w:r>
    </w:p>
    <w:p>
      <w:pPr>
        <w:tabs>
          <w:tab w:val="left" w:pos="312"/>
        </w:tabs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1.善于把握就业心理。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疫情造成了就业压力，这是客观事实，但是，以中国集中力量办大事的制度优势，以我国现有的经济的弹力和规模体量而言，就业压力的影响毕竟是暂时的，更多在于就业质量的影响而不是数量的影响。因此，辅导员要在择业教育上做好文章，引导学生客观看待形势变化，全面看待暂时长远，合理调整就业期望。此外，像就业光荣榜，学生群中的已就业接龙游戏也可以产生一定的心理暗示和正面督导，督促学生加强就业关注，加强就业意识，加速就业工作。</w:t>
      </w:r>
      <w:r>
        <w:rPr>
          <w:rFonts w:hint="eastAsia" w:eastAsia="仿宋_GB2312"/>
          <w:sz w:val="28"/>
          <w:szCs w:val="28"/>
        </w:rPr>
        <w:br w:type="textWrapping"/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2.重在稳固制度体系。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疫情是一场风浪，但就业工作遭遇的风浪不仅仅是就业，形势情况的深刻变化都可能产生就业影响，因此重点是要稳固制度体系。除了内部的全员就业体系之外，辅导员要善于撬动资源，在建立校企合作对接平台上下功夫，加强重点区域、重大工程、重大项目、重要领域的人才供需对接，深入挖掘互联网、大数据、人工智能和实体经济深度融合创造的就业机会，支持毕业生实现多渠道就业。</w:t>
      </w:r>
      <w:r>
        <w:rPr>
          <w:rFonts w:hint="eastAsia" w:eastAsia="仿宋_GB2312"/>
          <w:sz w:val="28"/>
          <w:szCs w:val="28"/>
        </w:rPr>
        <w:br w:type="textWrapping"/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3.贵在倡导爱国力行。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结合疫情防控这堂思政大课，用好先进人物、先进事迹等生动素材，激发学生的爱国力行责任感与使命感，要引导毕业生面向“一带一路”“京津冀协同发展”等重点领域，面向国家向先进制造业、现代服务业和现代农业等领域，面向基层一线就业创业、建功立业，服务人民，报效国家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总之，心理健康教育工作是高校思想政治工作的重要组成部分，辅导员要处理好类似案例，关键是坚持育心与育德相统一，加强人文关怀和心理疏导，从而引导学生正确认识社会形势，学会接受社会事物变化及积极寻找解决问题的方法，提高学生接受问题、解决问题能力，培育学生自尊自信、理性平和、积极向上的健康心态，在解决思想问题和实际问题相结合的前提之下，促进学生心理健康素质与思想道德素质、科学文化素质协调发展。</w:t>
      </w:r>
    </w:p>
    <w:p>
      <w:pPr>
        <w:spacing w:line="420" w:lineRule="exact"/>
        <w:ind w:firstLine="560" w:firstLineChars="200"/>
        <w:rPr>
          <w:rFonts w:hint="eastAsia" w:eastAsia="仿宋_GB2312"/>
          <w:sz w:val="28"/>
          <w:szCs w:val="28"/>
        </w:rPr>
      </w:pPr>
    </w:p>
    <w:p>
      <w:pPr>
        <w:spacing w:line="42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案例二：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2020年5月3日，B站推出了短视频《后浪》，迅速引发网络热潮。一时间赞叹、质疑、否定、争议之声不绝于耳，学生群体中也出现了不屑一顾和热情激动的两派，在年级群上开展了热烈的讨论和激烈的争执。随后，网红朱一旦的《非浪》上线，延续了其一贯的戏谑风格，同样引发了争议，也有不少学生私信问询你的看法，作为辅导员，该如何应对？</w:t>
      </w:r>
    </w:p>
    <w:p>
      <w:pPr>
        <w:spacing w:line="42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 xml:space="preserve">一、问题本质 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该案例本质属于网络思想政治教育与价值引领，但是，引导的关键不在于简单地判断对错，而是要启发深悟，化解由此引发和显现的分众矛盾，最终以网络热点为引，从学思鉴行四个维度下功夫，帮助学生以学明辨，以思解惑，以鉴破题，以行深化，做到稳重自持、从容自信、坚定自励。</w:t>
      </w:r>
    </w:p>
    <w:p>
      <w:pPr>
        <w:spacing w:line="42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二、解决思路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1.从普遍性的角度全面把握。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网络热点无处不在，无时不有。互联网的传播属性和升值方式决定了流量话题的重要性，因此，由类似“后浪”“非浪”等网络热点所引发的思想波动、认识困惑必将贯穿学生成长成才的始终，旧的矛盾解决了，新的矛盾还会产生。所以，不能简单拘泥于“后浪”“非浪”的单一现象进行教育引导，也不能仅限于个体学生的困惑进行点对点指导，而是着眼于提升全体学生明辨能力这个大高度，帮助他们增广见闻，提高认识、正确抉择，引导他们深入思考、科学明辨，坚定立场，站稳人生之路。</w:t>
      </w:r>
      <w:r>
        <w:rPr>
          <w:rFonts w:hint="eastAsia" w:eastAsia="仿宋_GB2312"/>
          <w:sz w:val="28"/>
          <w:szCs w:val="28"/>
        </w:rPr>
        <w:br w:type="textWrapping"/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2.从特殊性的角度着眼具体。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从矛盾的特殊性来看，不同事物的矛盾又是具体的、特殊的。“后浪”“非浪”等网络热点引发的争议与学生的年龄阶段、家庭环境、个人经历等客观要素直接相关，因此我们要做好调查研究，从认识的条件来源出发，有针对性地解决每一类学生的具体困惑。过激的理性引导、消沉的激发活力，把握好学生条件的不同状况、需求的不同层次、成长的不同阶段、热点的不同呈现，不断完善教育机制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3.从认识分众的客观现实谋定方式。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学生争执的背后是不同认识程度、思维模式以及认识分众的折射，从班级管理的层面出发，辅导员要高度关注由此可能引发的现实矛盾和群体分化，做好活动设计，推动工作“破壁”，消除圈层分化，在充分兼顾个性的基础上聚合共性，健强集体。</w:t>
      </w:r>
    </w:p>
    <w:p>
      <w:pPr>
        <w:spacing w:line="42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三、实施办法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1.精准回应，耐心解答。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辅导员的第一属性是政治性、第一要务是思想政治教育，因此，面对学生的争议不要急于迅速给出答案，但要控制节奏，防止引发矛盾分化。在观察听取学生的认识观点、了解认识阶段之后，在班级群进行针对引导。引导不是要简单给出“好”“坏”“对”“错”的绝对性答案，而是要在肯定学生们的积极思考基础上，以启发为主，从学生目前学习成长的实际情况出发，以短视频中的积极能量，对冲学生的消极情绪，以理性分析，对冲学生由此引发的片面高亢，帮助学生善于结合实际，撷取有效信息，学会对照、比较、鉴别，做出客观判断。在解决“小我”困惑之后，用好现实素材、身边案例，用具体的、现实的语言引导学生向着“理想信念”“人民立场”“过硬本领”“报国志向”的“大我”境界前进，发挥辅导员的思政教育作用。</w:t>
      </w:r>
      <w:r>
        <w:rPr>
          <w:rFonts w:hint="eastAsia" w:eastAsia="仿宋_GB2312"/>
          <w:sz w:val="28"/>
          <w:szCs w:val="28"/>
        </w:rPr>
        <w:br w:type="textWrapping"/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2.精心设计，集体引导。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在会议流程上，网络争执降温后，辅导员要分别从党支部、团支部、学生骨干三个层面召开一次集体学习会或者读书交流会，精心设计环节，提前选取发言代表设置议题方向，进行引导性发言。同时，面向与会学生听取现场发言，在不同思维层面的认识充分交锋，暴露矛盾后，进行归纳总结，从“标签化”的内容特色入手，从代际差异下的思维鸿沟着力，分析网络热点的渊源，结合个人经验、认识综合评价发言内容，正反进行理性分析，从中因势利导，加深理解。在引导过程中，辅导员不要上来即讲所谓的大道理，而要把握分众的原则，结合几类同学们的认识和现状进行分析，做到着眼全局，兼顾具体。辅导员在引导时要结合伟大复兴的时代使命，用好疫情防控的鲜活素材和生动案例，在具体的细微处着手，瞄准对美好生活的追求，兼顾思想与实际的层面，鼓励学生立志勤学，着眼大局基层绽放，在具体的、真实的实践体悟中实现人生价值，最终聚合为“百川东到海”的统一方向。在行动延展上，会议要着力宏大格局的知识基调，激发起学生的求知欲望，鼓励青年学子勤学、苦学、真学、博学去增广见闻，提高认识。在会议最后鼓励学生多读好书，学经典，有针对性地推荐一批好书，妥善安排后续的读书交流活动，潜移默化的引入观念，达到纲举目张、事半功倍的效果。</w:t>
      </w:r>
      <w:r>
        <w:rPr>
          <w:rFonts w:hint="eastAsia" w:eastAsia="仿宋_GB2312"/>
          <w:sz w:val="28"/>
          <w:szCs w:val="28"/>
        </w:rPr>
        <w:br w:type="textWrapping"/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3. 精推深悟，学思践行。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在个体实践延伸上，可以以“后浪”“非浪”为主题，布置一道“什么是青春”的实践作业，搭建实践平台。通过开展组织党团日活动、座谈交流、参观寻访、新媒体互动等，让青年学生走出课堂、走出书斋、走出校门，立足所学，脚踏实地的认识自己的青春和使命，进而与暑期开展的“小我融入大我青春献给祖国”社会实践相贯通，引导青年学生坚定理想信念，增强责任感和使命感，从中潜移默化的培育社会主义核心价值观。在整体的氛围营造上，要把握好“和而不同”“美美与共”的原则，通过开展素质拓展、班级文化符号建设、民族风采展示等活动，加大班级的凝聚力，减少由此可能引发的矛盾分化，营造积极、团结、互为理解的良好班级氛围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4.精细梳理，完善体系。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辅导员要把工作有效融入到育人大局，进一步加强学生的思维能力训练，启发问题意识，建好在第二课堂。可以通过组织“我与祖国共奋进”形势政策报告会、“青春的样子”榜样论坛等活动，让学生充分表达观点，更深入的听取师者、朋辈的理性分析，在完善思维格局、提升思维深度的基础上，在构建网络育人体系上做好设计，及时关注网络动态，第一时间进行针对性讨论、互动、启发，发挥教育功能。</w:t>
      </w:r>
    </w:p>
    <w:p>
      <w:pPr>
        <w:spacing w:line="42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四、经验与启示</w:t>
      </w:r>
    </w:p>
    <w:p>
      <w:pPr>
        <w:spacing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首先，尊重和爱护学生每一点思考的火花，做到因势利导。习近平总书记曾经对青年的认识规律有过精准的分析“面对世界的深刻复杂变化，面对信息时代各种思潮的相互激荡，面对纷繁多变、鱼龙混杂、泥沙俱下的社会现象，面对学业、情感、职业选择等多方面的考量，一时有些疑惑、彷徨、失落，是正常的人生经历”。作为辅导员，就要要善于引导转化学生不成熟的思想认识，教育引导学生学会对照、比较、鉴别，做到从事实从发，把握本质与主流，积极追求真理；应学会辩证地看待问题，在变动中把握方向。第二，形成调查研究的习惯，注重实事求是。“后浪”“非浪”的热议背后，要把握好普遍性与特殊性的关系，我们认为的热衷未必是学生眼中的关切，我们看到的表象未必等同于学生现实的行动，别的班级出现的问题并非我的班级固有的特征，而要针对问题、针对热点做好调查研究、谈话沟通，在实践中准确掌握学生的思想动向和认识趋势。这也是辅导员的最大特点与优势，提升针对性和亲和力。第三，理清内容和形式的边界，把稳思想航向。开展青年思政工作，最重要的是把握内容和形式的边界，美味是展现的形式，营养是本质的内容，应该是营养优先，兼顾口感，切忌陷入两个极端，不能因为胡萝卜有营养就简单的做成一日三餐，非但学生不愿意吃，反倒会产生反感和冷漠；也不能因为甜品好吃，便只上甜品，最终带来一系列的负面结果，而是把握顺应不迁就的原则，坚持好育人底线，善用方式方法，做出胡萝卜元素的美味冰激凌。</w:t>
      </w:r>
      <w:r>
        <w:rPr>
          <w:rFonts w:hint="eastAsia" w:eastAsia="仿宋_GB2312"/>
          <w:sz w:val="28"/>
          <w:szCs w:val="28"/>
        </w:rPr>
        <w:br w:type="textWrapping"/>
      </w:r>
      <w:r>
        <w:rPr>
          <w:rFonts w:hint="eastAsia" w:eastAsia="仿宋_GB2312"/>
          <w:sz w:val="28"/>
          <w:szCs w:val="28"/>
        </w:rPr>
        <w:t xml:space="preserve">    当然，“后浪”不啻为一次成功的商业行为，也有鸡汤式的励志成分，但是关键是缺少了政治导向和价值方向。这给我们辅导员工作带来了重要的一条启示，就是要永远牢记育人的使命担当，积极培育践行社会主义核心价值观，主动占领网络阵地，实实在在的把舵青春奋斗与奉献的航向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8086362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B178C"/>
    <w:rsid w:val="013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2021-10-15T14:41:00Z</dcterms:created>
  <dc:creator>0:00</dc:creator>
  <cp:lastModifiedBy>0:00</cp:lastModifiedBy>
  <dcterms:modified xsi:type="dcterms:W3CDTF">2021-10-15T14:42:43Z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5A8C2C1003B342B19FD5E1044DB50A44</vt:lpwstr>
  </property>
</Properties>
</file>